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CCA8B" w14:textId="77777777" w:rsidR="00C50F3C" w:rsidRDefault="00C50F3C" w:rsidP="00C50F3C">
      <w:pPr>
        <w:tabs>
          <w:tab w:val="left" w:pos="6615"/>
        </w:tabs>
        <w:spacing w:line="360" w:lineRule="auto"/>
        <w:jc w:val="center"/>
        <w:rPr>
          <w:rFonts w:eastAsia="Times New Roman" w:cs="Arial"/>
          <w:b/>
          <w:smallCaps/>
          <w:sz w:val="24"/>
          <w:szCs w:val="24"/>
          <w:lang w:val="fr-FR"/>
        </w:rPr>
      </w:pPr>
      <w:r w:rsidRPr="00A828FE">
        <w:rPr>
          <w:rFonts w:eastAsia="Times New Roman" w:cs="Arial"/>
          <w:b/>
          <w:smallCaps/>
          <w:sz w:val="24"/>
          <w:szCs w:val="24"/>
          <w:lang w:val="fr-FR"/>
        </w:rPr>
        <w:t>Contrat d’A</w:t>
      </w:r>
      <w:r w:rsidRPr="007D138F">
        <w:rPr>
          <w:rFonts w:eastAsia="Times New Roman" w:cs="Arial"/>
          <w:b/>
          <w:smallCaps/>
          <w:sz w:val="24"/>
          <w:szCs w:val="24"/>
          <w:lang w:val="fr-FR"/>
        </w:rPr>
        <w:t>ssujettissement</w:t>
      </w:r>
      <w:r w:rsidRPr="00A7216A">
        <w:rPr>
          <w:rFonts w:eastAsia="Times New Roman" w:cs="Arial"/>
          <w:b/>
          <w:smallCaps/>
          <w:sz w:val="24"/>
          <w:szCs w:val="24"/>
          <w:lang w:val="fr-FR"/>
        </w:rPr>
        <w:t xml:space="preserve"> </w:t>
      </w:r>
    </w:p>
    <w:p w14:paraId="17431A27" w14:textId="77777777" w:rsidR="00C50F3C" w:rsidRDefault="00C50F3C" w:rsidP="00C50F3C">
      <w:pPr>
        <w:tabs>
          <w:tab w:val="left" w:pos="6615"/>
        </w:tabs>
        <w:spacing w:line="360" w:lineRule="auto"/>
        <w:jc w:val="center"/>
        <w:rPr>
          <w:rFonts w:cs="Arial"/>
          <w:b/>
          <w:bCs/>
          <w:smallCaps/>
          <w:sz w:val="24"/>
          <w:szCs w:val="24"/>
        </w:rPr>
      </w:pPr>
      <w:r w:rsidRPr="00A7216A">
        <w:rPr>
          <w:rFonts w:eastAsia="Times New Roman" w:cs="Arial"/>
          <w:b/>
          <w:smallCaps/>
          <w:sz w:val="24"/>
          <w:szCs w:val="24"/>
          <w:lang w:val="fr-FR"/>
        </w:rPr>
        <w:t>à l</w:t>
      </w:r>
      <w:r w:rsidRPr="00A7216A">
        <w:rPr>
          <w:rFonts w:cs="Arial"/>
          <w:b/>
          <w:bCs/>
          <w:smallCaps/>
          <w:sz w:val="24"/>
          <w:szCs w:val="24"/>
        </w:rPr>
        <w:t xml:space="preserve">'Organisme de Surveillance pour Intermédiaires Financiers &amp; Trustees </w:t>
      </w:r>
    </w:p>
    <w:p w14:paraId="044F13FA" w14:textId="77777777" w:rsidR="00C50F3C" w:rsidRPr="00F5282D" w:rsidRDefault="00C50F3C" w:rsidP="00C50F3C">
      <w:pPr>
        <w:tabs>
          <w:tab w:val="left" w:pos="6615"/>
        </w:tabs>
        <w:spacing w:line="360" w:lineRule="auto"/>
        <w:jc w:val="center"/>
        <w:rPr>
          <w:rFonts w:eastAsia="Times New Roman" w:cs="Arial"/>
          <w:sz w:val="24"/>
          <w:szCs w:val="24"/>
          <w:lang w:val="fr-FR"/>
        </w:rPr>
      </w:pPr>
      <w:r w:rsidRPr="00A7216A">
        <w:rPr>
          <w:rFonts w:cs="Arial"/>
          <w:b/>
          <w:bCs/>
          <w:smallCaps/>
          <w:sz w:val="24"/>
          <w:szCs w:val="24"/>
        </w:rPr>
        <w:t>(SO-FIT)</w:t>
      </w:r>
    </w:p>
    <w:p w14:paraId="68BE0E12" w14:textId="77777777" w:rsidR="00C50F3C" w:rsidRPr="00BD3272" w:rsidRDefault="00C50F3C" w:rsidP="00C50F3C">
      <w:pPr>
        <w:spacing w:before="0" w:after="0" w:line="360" w:lineRule="auto"/>
        <w:jc w:val="center"/>
        <w:rPr>
          <w:rFonts w:eastAsia="Times New Roman" w:cs="Arial"/>
          <w:lang w:val="fr-FR"/>
        </w:rPr>
      </w:pPr>
      <w:r w:rsidRPr="00BD3272">
        <w:rPr>
          <w:rFonts w:eastAsia="Times New Roman" w:cs="Arial"/>
          <w:lang w:val="fr-FR"/>
        </w:rPr>
        <w:t>entre</w:t>
      </w:r>
    </w:p>
    <w:p w14:paraId="5E2EC7D7" w14:textId="77777777" w:rsidR="00C50F3C" w:rsidRPr="00BD3272" w:rsidRDefault="00C50F3C" w:rsidP="00C50F3C">
      <w:pPr>
        <w:spacing w:before="0" w:after="0" w:line="360" w:lineRule="auto"/>
        <w:jc w:val="center"/>
        <w:rPr>
          <w:rFonts w:eastAsia="Times New Roman" w:cs="Arial"/>
          <w:b/>
          <w:lang w:val="fr-FR"/>
        </w:rPr>
      </w:pPr>
    </w:p>
    <w:p w14:paraId="43B5743F" w14:textId="77777777" w:rsidR="00C50F3C" w:rsidRPr="00BD3272" w:rsidRDefault="00C50F3C" w:rsidP="00C50F3C">
      <w:pPr>
        <w:autoSpaceDE w:val="0"/>
        <w:autoSpaceDN w:val="0"/>
        <w:adjustRightInd w:val="0"/>
        <w:spacing w:before="0" w:after="0" w:line="360" w:lineRule="auto"/>
        <w:jc w:val="center"/>
        <w:rPr>
          <w:rFonts w:eastAsia="Times New Roman" w:cs="Arial"/>
          <w:lang w:val="fr-FR" w:eastAsia="fr-FR"/>
        </w:rPr>
      </w:pPr>
      <w:r w:rsidRPr="00BD3272">
        <w:rPr>
          <w:rFonts w:eastAsia="Times New Roman" w:cs="Arial"/>
          <w:lang w:val="fr-FR" w:eastAsia="fr-FR"/>
        </w:rPr>
        <w:t>d’une part</w:t>
      </w:r>
    </w:p>
    <w:p w14:paraId="2339795E" w14:textId="77777777" w:rsidR="00C50F3C" w:rsidRPr="00BD3272" w:rsidRDefault="00C50F3C" w:rsidP="00C50F3C">
      <w:pPr>
        <w:autoSpaceDE w:val="0"/>
        <w:autoSpaceDN w:val="0"/>
        <w:adjustRightInd w:val="0"/>
        <w:spacing w:before="0" w:after="0" w:line="360" w:lineRule="auto"/>
        <w:jc w:val="center"/>
        <w:rPr>
          <w:rFonts w:eastAsia="Times New Roman" w:cs="Arial"/>
          <w:lang w:eastAsia="fr-FR"/>
        </w:rPr>
      </w:pPr>
      <w:r>
        <w:rPr>
          <w:rFonts w:cs="Arial"/>
          <w:b/>
          <w:bCs/>
        </w:rPr>
        <w:t>l'Organisme de S</w:t>
      </w:r>
      <w:r w:rsidRPr="00910B96">
        <w:rPr>
          <w:rFonts w:cs="Arial"/>
          <w:b/>
          <w:bCs/>
        </w:rPr>
        <w:t xml:space="preserve">urveillance </w:t>
      </w:r>
      <w:r>
        <w:rPr>
          <w:rFonts w:cs="Arial"/>
          <w:b/>
          <w:bCs/>
        </w:rPr>
        <w:t>pour Intermédiaires F</w:t>
      </w:r>
      <w:r w:rsidRPr="00910B96">
        <w:rPr>
          <w:rFonts w:cs="Arial"/>
          <w:b/>
          <w:bCs/>
        </w:rPr>
        <w:t>inanciers &amp; Trustees (SO-FIT)</w:t>
      </w:r>
    </w:p>
    <w:p w14:paraId="6EF1D4E0" w14:textId="77777777" w:rsidR="00C50F3C" w:rsidRPr="0070674B" w:rsidRDefault="00C50F3C" w:rsidP="00C50F3C">
      <w:pPr>
        <w:tabs>
          <w:tab w:val="left" w:pos="5103"/>
        </w:tabs>
        <w:spacing w:before="0" w:after="0" w:line="360" w:lineRule="auto"/>
        <w:jc w:val="center"/>
        <w:rPr>
          <w:rFonts w:eastAsia="Times New Roman" w:cs="Arial"/>
          <w:lang w:val="fr-FR"/>
        </w:rPr>
      </w:pPr>
      <w:r>
        <w:rPr>
          <w:rFonts w:eastAsia="Times New Roman" w:cs="Arial"/>
          <w:lang w:val="fr-FR"/>
        </w:rPr>
        <w:t>(ci-après « </w:t>
      </w:r>
      <w:r>
        <w:rPr>
          <w:rFonts w:eastAsia="Times New Roman" w:cs="Arial"/>
          <w:b/>
        </w:rPr>
        <w:t>SO-FIT</w:t>
      </w:r>
      <w:r>
        <w:rPr>
          <w:rFonts w:eastAsia="Times New Roman" w:cs="Arial"/>
          <w:lang w:val="fr-FR"/>
        </w:rPr>
        <w:t> »</w:t>
      </w:r>
      <w:r w:rsidRPr="00BD3272">
        <w:rPr>
          <w:rFonts w:eastAsia="Times New Roman" w:cs="Arial"/>
          <w:lang w:val="fr-FR"/>
        </w:rPr>
        <w:t>)</w:t>
      </w:r>
    </w:p>
    <w:p w14:paraId="4E808B63" w14:textId="77777777" w:rsidR="00C50F3C" w:rsidRPr="00BD3272" w:rsidRDefault="00C50F3C" w:rsidP="00C50F3C">
      <w:pPr>
        <w:spacing w:before="0" w:after="0" w:line="360" w:lineRule="auto"/>
        <w:jc w:val="center"/>
        <w:rPr>
          <w:rFonts w:eastAsia="Times New Roman" w:cs="Arial"/>
          <w:b/>
          <w:lang w:val="fr-FR"/>
        </w:rPr>
      </w:pPr>
    </w:p>
    <w:p w14:paraId="3470321A" w14:textId="77777777" w:rsidR="00C50F3C" w:rsidRPr="00BD3272" w:rsidRDefault="00C50F3C" w:rsidP="00C50F3C">
      <w:pPr>
        <w:spacing w:before="0" w:after="0" w:line="360" w:lineRule="auto"/>
        <w:jc w:val="center"/>
        <w:rPr>
          <w:rFonts w:eastAsia="Times New Roman" w:cs="Arial"/>
          <w:lang w:val="fr-FR"/>
        </w:rPr>
      </w:pPr>
      <w:r w:rsidRPr="00BD3272">
        <w:rPr>
          <w:rFonts w:eastAsia="Times New Roman" w:cs="Arial"/>
          <w:lang w:val="fr-FR"/>
        </w:rPr>
        <w:t>et d’autre part</w:t>
      </w:r>
    </w:p>
    <w:p w14:paraId="4F3EE0D1" w14:textId="77777777" w:rsidR="00C50F3C" w:rsidRPr="00BD3272" w:rsidRDefault="00035DDE" w:rsidP="00C50F3C">
      <w:pPr>
        <w:autoSpaceDE w:val="0"/>
        <w:autoSpaceDN w:val="0"/>
        <w:adjustRightInd w:val="0"/>
        <w:spacing w:before="0" w:after="0" w:line="360" w:lineRule="auto"/>
        <w:jc w:val="center"/>
        <w:rPr>
          <w:rFonts w:eastAsia="Times New Roman" w:cs="Arial"/>
          <w:lang w:eastAsia="fr-FR"/>
        </w:rPr>
      </w:pPr>
      <w:r w:rsidRPr="0080225B">
        <w:rPr>
          <w:rFonts w:eastAsia="Times New Roman" w:cs="Arial"/>
          <w:lang w:eastAsia="fr-FR"/>
        </w:rPr>
        <w:fldChar w:fldCharType="begin">
          <w:ffData>
            <w:name w:val="Texte9"/>
            <w:enabled/>
            <w:calcOnExit w:val="0"/>
            <w:textInput>
              <w:default w:val="XYZ"/>
            </w:textInput>
          </w:ffData>
        </w:fldChar>
      </w:r>
      <w:bookmarkStart w:id="0" w:name="Texte9"/>
      <w:r w:rsidRPr="0080225B">
        <w:rPr>
          <w:rFonts w:eastAsia="Times New Roman" w:cs="Arial"/>
          <w:lang w:eastAsia="fr-FR"/>
        </w:rPr>
        <w:instrText xml:space="preserve"> FORMTEXT </w:instrText>
      </w:r>
      <w:r w:rsidRPr="0080225B">
        <w:rPr>
          <w:rFonts w:eastAsia="Times New Roman" w:cs="Arial"/>
          <w:lang w:eastAsia="fr-FR"/>
        </w:rPr>
      </w:r>
      <w:r w:rsidRPr="0080225B">
        <w:rPr>
          <w:rFonts w:eastAsia="Times New Roman" w:cs="Arial"/>
          <w:lang w:eastAsia="fr-FR"/>
        </w:rPr>
        <w:fldChar w:fldCharType="separate"/>
      </w:r>
      <w:r w:rsidRPr="0080225B">
        <w:rPr>
          <w:rFonts w:eastAsia="Times New Roman" w:cs="Arial"/>
          <w:noProof/>
          <w:lang w:eastAsia="fr-FR"/>
        </w:rPr>
        <w:t>XYZ</w:t>
      </w:r>
      <w:r w:rsidRPr="0080225B">
        <w:rPr>
          <w:rFonts w:eastAsia="Times New Roman" w:cs="Arial"/>
          <w:lang w:eastAsia="fr-FR"/>
        </w:rPr>
        <w:fldChar w:fldCharType="end"/>
      </w:r>
      <w:bookmarkEnd w:id="0"/>
      <w:r w:rsidR="00C50F3C" w:rsidRPr="00BD3272">
        <w:rPr>
          <w:rFonts w:eastAsia="Times New Roman" w:cs="Arial"/>
          <w:lang w:eastAsia="fr-FR"/>
        </w:rPr>
        <w:t xml:space="preserve"> ayant son siège </w:t>
      </w:r>
      <w:r w:rsidR="00C50F3C" w:rsidRPr="00906B36">
        <w:rPr>
          <w:rFonts w:eastAsia="Arial" w:cs="Arial"/>
          <w:lang w:eastAsia="fr-FR"/>
        </w:rPr>
        <w:t>à</w:t>
      </w:r>
      <w:r w:rsidR="00906B36">
        <w:rPr>
          <w:rFonts w:eastAsia="Arial" w:cs="Arial"/>
          <w:lang w:eastAsia="fr-FR"/>
        </w:rPr>
        <w:t xml:space="preserve"> </w:t>
      </w:r>
      <w:r w:rsidRPr="0080225B">
        <w:rPr>
          <w:rFonts w:eastAsia="Arial" w:cs="Arial"/>
          <w:lang w:eastAsia="fr-FR"/>
        </w:rPr>
        <w:fldChar w:fldCharType="begin">
          <w:ffData>
            <w:name w:val="Texte10"/>
            <w:enabled/>
            <w:calcOnExit w:val="0"/>
            <w:textInput>
              <w:default w:val="lieu"/>
            </w:textInput>
          </w:ffData>
        </w:fldChar>
      </w:r>
      <w:bookmarkStart w:id="1" w:name="Texte10"/>
      <w:r w:rsidRPr="0080225B">
        <w:rPr>
          <w:rFonts w:eastAsia="Arial" w:cs="Arial"/>
          <w:lang w:eastAsia="fr-FR"/>
        </w:rPr>
        <w:instrText xml:space="preserve"> FORMTEXT </w:instrText>
      </w:r>
      <w:r w:rsidRPr="0080225B">
        <w:rPr>
          <w:rFonts w:eastAsia="Arial" w:cs="Arial"/>
          <w:lang w:eastAsia="fr-FR"/>
        </w:rPr>
      </w:r>
      <w:r w:rsidRPr="0080225B">
        <w:rPr>
          <w:rFonts w:eastAsia="Arial" w:cs="Arial"/>
          <w:lang w:eastAsia="fr-FR"/>
        </w:rPr>
        <w:fldChar w:fldCharType="separate"/>
      </w:r>
      <w:r w:rsidRPr="0080225B">
        <w:rPr>
          <w:rFonts w:eastAsia="Arial" w:cs="Arial"/>
          <w:noProof/>
          <w:lang w:eastAsia="fr-FR"/>
        </w:rPr>
        <w:t>lieu</w:t>
      </w:r>
      <w:r w:rsidRPr="0080225B">
        <w:rPr>
          <w:rFonts w:eastAsia="Arial" w:cs="Arial"/>
          <w:lang w:eastAsia="fr-FR"/>
        </w:rPr>
        <w:fldChar w:fldCharType="end"/>
      </w:r>
      <w:bookmarkEnd w:id="1"/>
    </w:p>
    <w:p w14:paraId="3A4395CE" w14:textId="77777777" w:rsidR="00C50F3C" w:rsidRPr="00BD3272" w:rsidRDefault="00C50F3C" w:rsidP="00C50F3C">
      <w:pPr>
        <w:autoSpaceDE w:val="0"/>
        <w:autoSpaceDN w:val="0"/>
        <w:adjustRightInd w:val="0"/>
        <w:spacing w:before="0" w:after="0" w:line="360" w:lineRule="auto"/>
        <w:jc w:val="center"/>
        <w:rPr>
          <w:rFonts w:eastAsia="Times New Roman" w:cs="Arial"/>
          <w:lang w:eastAsia="fr-FR"/>
        </w:rPr>
      </w:pPr>
      <w:r w:rsidRPr="00BD3272">
        <w:rPr>
          <w:rFonts w:eastAsia="Times New Roman" w:cs="Arial"/>
          <w:lang w:eastAsia="fr-FR"/>
        </w:rPr>
        <w:t xml:space="preserve">(ci-après </w:t>
      </w:r>
      <w:r w:rsidRPr="00E8617C">
        <w:rPr>
          <w:rFonts w:eastAsia="Times New Roman" w:cs="Arial"/>
          <w:lang w:eastAsia="fr-FR"/>
        </w:rPr>
        <w:t>« </w:t>
      </w:r>
      <w:proofErr w:type="gramStart"/>
      <w:r w:rsidRPr="00E8617C">
        <w:rPr>
          <w:rFonts w:eastAsia="Times New Roman" w:cs="Arial"/>
          <w:b/>
          <w:color w:val="000000"/>
          <w:lang w:val="fr-FR" w:eastAsia="de-DE"/>
        </w:rPr>
        <w:t>l’Assujetti </w:t>
      </w:r>
      <w:r w:rsidRPr="00E8617C">
        <w:rPr>
          <w:rFonts w:eastAsia="Times New Roman" w:cs="Arial"/>
          <w:lang w:eastAsia="fr-FR"/>
        </w:rPr>
        <w:t> »</w:t>
      </w:r>
      <w:proofErr w:type="gramEnd"/>
      <w:r w:rsidRPr="00E8617C">
        <w:rPr>
          <w:rFonts w:eastAsia="Times New Roman" w:cs="Arial"/>
          <w:lang w:eastAsia="fr-FR"/>
        </w:rPr>
        <w:t>)</w:t>
      </w:r>
    </w:p>
    <w:p w14:paraId="4DD6DE8B" w14:textId="77777777" w:rsidR="00C50F3C" w:rsidRPr="00BD3272" w:rsidRDefault="00C50F3C" w:rsidP="00C50F3C">
      <w:pPr>
        <w:autoSpaceDE w:val="0"/>
        <w:autoSpaceDN w:val="0"/>
        <w:adjustRightInd w:val="0"/>
        <w:spacing w:before="0" w:after="0" w:line="360" w:lineRule="auto"/>
        <w:jc w:val="center"/>
        <w:rPr>
          <w:rFonts w:eastAsia="Times New Roman" w:cs="Arial"/>
          <w:lang w:eastAsia="fr-FR"/>
        </w:rPr>
      </w:pPr>
    </w:p>
    <w:p w14:paraId="47246B1D" w14:textId="77777777" w:rsidR="00C50F3C" w:rsidRPr="00BD3272" w:rsidRDefault="00C50F3C" w:rsidP="00C50F3C">
      <w:pPr>
        <w:autoSpaceDE w:val="0"/>
        <w:autoSpaceDN w:val="0"/>
        <w:adjustRightInd w:val="0"/>
        <w:spacing w:before="0" w:after="0" w:line="360" w:lineRule="auto"/>
        <w:jc w:val="center"/>
        <w:rPr>
          <w:rFonts w:eastAsia="Times New Roman" w:cs="Arial"/>
          <w:color w:val="000000"/>
          <w:lang w:val="fr-FR" w:eastAsia="de-DE"/>
        </w:rPr>
      </w:pPr>
      <w:r w:rsidRPr="00BD3272">
        <w:rPr>
          <w:rFonts w:eastAsia="Times New Roman" w:cs="Arial"/>
          <w:color w:val="000000"/>
          <w:lang w:val="fr-FR" w:eastAsia="de-DE"/>
        </w:rPr>
        <w:t>(</w:t>
      </w:r>
      <w:r>
        <w:rPr>
          <w:rFonts w:eastAsia="Times New Roman" w:cs="Arial"/>
          <w:color w:val="000000"/>
          <w:lang w:eastAsia="de-DE"/>
        </w:rPr>
        <w:t xml:space="preserve">SO-FIT </w:t>
      </w:r>
      <w:r>
        <w:rPr>
          <w:rFonts w:eastAsia="Times New Roman" w:cs="Arial"/>
          <w:color w:val="000000"/>
          <w:lang w:val="fr-FR" w:eastAsia="de-DE"/>
        </w:rPr>
        <w:t xml:space="preserve">et </w:t>
      </w:r>
      <w:r w:rsidR="00035DDE" w:rsidRPr="0080225B">
        <w:rPr>
          <w:rFonts w:eastAsia="Times New Roman" w:cs="Arial"/>
          <w:color w:val="000000"/>
          <w:lang w:val="fr-FR" w:eastAsia="de-DE"/>
        </w:rPr>
        <w:fldChar w:fldCharType="begin">
          <w:ffData>
            <w:name w:val="Texte11"/>
            <w:enabled/>
            <w:calcOnExit w:val="0"/>
            <w:textInput>
              <w:default w:val="XYZ"/>
            </w:textInput>
          </w:ffData>
        </w:fldChar>
      </w:r>
      <w:bookmarkStart w:id="2" w:name="Texte11"/>
      <w:r w:rsidR="00035DDE" w:rsidRPr="0080225B">
        <w:rPr>
          <w:rFonts w:eastAsia="Times New Roman" w:cs="Arial"/>
          <w:color w:val="000000"/>
          <w:lang w:val="fr-FR" w:eastAsia="de-DE"/>
        </w:rPr>
        <w:instrText xml:space="preserve"> FORMTEXT </w:instrText>
      </w:r>
      <w:r w:rsidR="00035DDE" w:rsidRPr="0080225B">
        <w:rPr>
          <w:rFonts w:eastAsia="Times New Roman" w:cs="Arial"/>
          <w:color w:val="000000"/>
          <w:lang w:val="fr-FR" w:eastAsia="de-DE"/>
        </w:rPr>
      </w:r>
      <w:r w:rsidR="00035DDE" w:rsidRPr="0080225B">
        <w:rPr>
          <w:rFonts w:eastAsia="Times New Roman" w:cs="Arial"/>
          <w:color w:val="000000"/>
          <w:lang w:val="fr-FR" w:eastAsia="de-DE"/>
        </w:rPr>
        <w:fldChar w:fldCharType="separate"/>
      </w:r>
      <w:r w:rsidR="00035DDE" w:rsidRPr="0080225B">
        <w:rPr>
          <w:rFonts w:eastAsia="Times New Roman" w:cs="Arial"/>
          <w:noProof/>
          <w:color w:val="000000"/>
          <w:lang w:val="fr-FR" w:eastAsia="de-DE"/>
        </w:rPr>
        <w:t>XYZ</w:t>
      </w:r>
      <w:r w:rsidR="00035DDE" w:rsidRPr="0080225B">
        <w:rPr>
          <w:rFonts w:eastAsia="Times New Roman" w:cs="Arial"/>
          <w:color w:val="000000"/>
          <w:lang w:val="fr-FR" w:eastAsia="de-DE"/>
        </w:rPr>
        <w:fldChar w:fldCharType="end"/>
      </w:r>
      <w:bookmarkEnd w:id="2"/>
      <w:r w:rsidRPr="00BD3272">
        <w:rPr>
          <w:rFonts w:eastAsia="Times New Roman" w:cs="Arial"/>
          <w:color w:val="000000"/>
          <w:lang w:val="fr-FR" w:eastAsia="de-DE"/>
        </w:rPr>
        <w:t xml:space="preserve"> sont ci-après collectivement désignés comme les </w:t>
      </w:r>
      <w:r w:rsidRPr="00BD3272">
        <w:rPr>
          <w:rFonts w:eastAsia="Times New Roman" w:cs="Arial"/>
          <w:color w:val="000000"/>
          <w:lang w:eastAsia="de-DE"/>
        </w:rPr>
        <w:t>"</w:t>
      </w:r>
      <w:r w:rsidRPr="00BD3272">
        <w:rPr>
          <w:rFonts w:eastAsia="Times New Roman" w:cs="Arial"/>
          <w:b/>
          <w:color w:val="000000"/>
          <w:lang w:val="fr-FR" w:eastAsia="de-DE"/>
        </w:rPr>
        <w:t>Parties</w:t>
      </w:r>
      <w:r w:rsidRPr="00BD3272">
        <w:rPr>
          <w:rFonts w:eastAsia="Times New Roman" w:cs="Arial"/>
          <w:color w:val="000000"/>
          <w:lang w:eastAsia="de-DE"/>
        </w:rPr>
        <w:t>"</w:t>
      </w:r>
      <w:r>
        <w:rPr>
          <w:rFonts w:eastAsia="Times New Roman" w:cs="Arial"/>
          <w:color w:val="000000"/>
          <w:lang w:val="fr-FR" w:eastAsia="de-DE"/>
        </w:rPr>
        <w:t xml:space="preserve">, individuellement </w:t>
      </w:r>
      <w:r w:rsidRPr="003D3F8E">
        <w:rPr>
          <w:rFonts w:eastAsia="Times New Roman" w:cs="Arial"/>
          <w:b/>
          <w:color w:val="000000"/>
          <w:lang w:val="fr-FR" w:eastAsia="de-DE"/>
        </w:rPr>
        <w:t>« SO-FIT »</w:t>
      </w:r>
      <w:r>
        <w:rPr>
          <w:rFonts w:eastAsia="Times New Roman" w:cs="Arial"/>
          <w:color w:val="000000"/>
          <w:lang w:val="fr-FR" w:eastAsia="de-DE"/>
        </w:rPr>
        <w:t xml:space="preserve">, respectivement </w:t>
      </w:r>
      <w:r>
        <w:rPr>
          <w:rFonts w:eastAsia="Times New Roman" w:cs="Arial"/>
          <w:b/>
          <w:color w:val="000000"/>
          <w:lang w:val="fr-FR" w:eastAsia="de-DE"/>
        </w:rPr>
        <w:t>« l’Assujetti</w:t>
      </w:r>
      <w:r w:rsidRPr="003D3F8E">
        <w:rPr>
          <w:rFonts w:eastAsia="Times New Roman" w:cs="Arial"/>
          <w:b/>
          <w:color w:val="000000"/>
          <w:lang w:val="fr-FR" w:eastAsia="de-DE"/>
        </w:rPr>
        <w:t> »</w:t>
      </w:r>
      <w:r w:rsidRPr="00BD3272">
        <w:rPr>
          <w:rFonts w:eastAsia="Times New Roman" w:cs="Arial"/>
          <w:color w:val="000000"/>
          <w:lang w:val="fr-FR" w:eastAsia="de-DE"/>
        </w:rPr>
        <w:t>)</w:t>
      </w:r>
    </w:p>
    <w:p w14:paraId="5B2E1199" w14:textId="77777777" w:rsidR="00C50F3C" w:rsidRDefault="00C50F3C" w:rsidP="00C50F3C">
      <w:pPr>
        <w:spacing w:before="0" w:after="0" w:line="360" w:lineRule="auto"/>
        <w:ind w:right="-1"/>
        <w:rPr>
          <w:rFonts w:eastAsia="Times New Roman" w:cs="Arial"/>
          <w:lang w:val="fr-FR"/>
        </w:rPr>
      </w:pPr>
    </w:p>
    <w:p w14:paraId="11660129" w14:textId="77777777" w:rsidR="00C50F3C" w:rsidRDefault="00C50F3C" w:rsidP="00C50F3C">
      <w:pPr>
        <w:spacing w:before="0" w:after="0" w:line="360" w:lineRule="auto"/>
        <w:ind w:right="-1"/>
        <w:rPr>
          <w:rFonts w:eastAsia="Times New Roman" w:cs="Arial"/>
          <w:lang w:val="fr-FR"/>
        </w:rPr>
      </w:pPr>
      <w:r w:rsidRPr="00BD3272">
        <w:rPr>
          <w:rFonts w:eastAsia="Times New Roman" w:cs="Arial"/>
          <w:lang w:val="fr-FR"/>
        </w:rPr>
        <w:t>_____________________________________________________________________</w:t>
      </w:r>
    </w:p>
    <w:p w14:paraId="11474EED" w14:textId="77777777" w:rsidR="00C50F3C" w:rsidRPr="00BD3272" w:rsidRDefault="00C50F3C" w:rsidP="00C50F3C">
      <w:pPr>
        <w:spacing w:before="0" w:after="0" w:line="360" w:lineRule="auto"/>
        <w:ind w:right="-1"/>
        <w:jc w:val="center"/>
        <w:rPr>
          <w:rFonts w:eastAsia="Times New Roman" w:cs="Arial"/>
          <w:lang w:val="fr-FR"/>
        </w:rPr>
      </w:pPr>
    </w:p>
    <w:p w14:paraId="77AB8315" w14:textId="77777777" w:rsidR="00C50F3C" w:rsidRPr="00E7231A" w:rsidRDefault="00C50F3C" w:rsidP="00C50F3C">
      <w:pPr>
        <w:tabs>
          <w:tab w:val="left" w:pos="567"/>
        </w:tabs>
        <w:spacing w:before="0" w:after="0" w:line="360" w:lineRule="auto"/>
        <w:ind w:left="567" w:hanging="567"/>
        <w:jc w:val="left"/>
        <w:rPr>
          <w:rFonts w:eastAsia="Times New Roman" w:cs="Arial"/>
          <w:b/>
          <w:smallCaps/>
          <w:sz w:val="24"/>
          <w:szCs w:val="24"/>
          <w:lang w:val="fr-FR"/>
        </w:rPr>
      </w:pPr>
      <w:r w:rsidRPr="00E7231A">
        <w:rPr>
          <w:rFonts w:eastAsia="Times New Roman" w:cs="Arial"/>
          <w:b/>
          <w:smallCaps/>
          <w:sz w:val="24"/>
          <w:szCs w:val="24"/>
          <w:lang w:val="fr-FR"/>
        </w:rPr>
        <w:t xml:space="preserve">il est préalablement exposé que : </w:t>
      </w:r>
    </w:p>
    <w:p w14:paraId="09D0A42F" w14:textId="77777777" w:rsidR="00C50F3C" w:rsidRPr="001C55C3" w:rsidRDefault="00C50F3C" w:rsidP="00C50F3C">
      <w:pPr>
        <w:tabs>
          <w:tab w:val="left" w:pos="567"/>
        </w:tabs>
        <w:spacing w:before="0" w:after="0" w:line="360" w:lineRule="auto"/>
        <w:ind w:left="567" w:hanging="567"/>
        <w:jc w:val="left"/>
        <w:rPr>
          <w:rFonts w:eastAsia="Times New Roman" w:cs="Arial"/>
          <w:b/>
          <w:lang w:val="fr-FR"/>
        </w:rPr>
      </w:pPr>
    </w:p>
    <w:p w14:paraId="243753C0" w14:textId="77777777" w:rsidR="00C50F3C" w:rsidRPr="001C55C3" w:rsidRDefault="00C50F3C" w:rsidP="00C50F3C">
      <w:pPr>
        <w:pStyle w:val="Paragraphedeliste"/>
        <w:numPr>
          <w:ilvl w:val="0"/>
          <w:numId w:val="1"/>
        </w:numPr>
        <w:tabs>
          <w:tab w:val="left" w:pos="567"/>
        </w:tabs>
        <w:spacing w:before="0" w:after="0" w:line="360" w:lineRule="auto"/>
        <w:ind w:left="357" w:hanging="357"/>
        <w:rPr>
          <w:rFonts w:cs="Arial"/>
          <w:color w:val="111111"/>
          <w:shd w:val="clear" w:color="auto" w:fill="FFFFFF"/>
        </w:rPr>
      </w:pPr>
      <w:r>
        <w:rPr>
          <w:rFonts w:cs="Arial"/>
          <w:color w:val="111111"/>
          <w:shd w:val="clear" w:color="auto" w:fill="FFFFFF"/>
        </w:rPr>
        <w:t>En vertu de la loi sur la surveillance des marchés (LFINMA), les établissements financiers, tels que définis par la loi sur les établissements financiers (LEFin), sont surveillés par des organismes de surveillance</w:t>
      </w:r>
      <w:r w:rsidRPr="001C55C3">
        <w:rPr>
          <w:rFonts w:cs="Arial"/>
          <w:color w:val="111111"/>
          <w:shd w:val="clear" w:color="auto" w:fill="FFFFFF"/>
        </w:rPr>
        <w:t>, o</w:t>
      </w:r>
      <w:r w:rsidRPr="001C55C3">
        <w:rPr>
          <w:color w:val="111111"/>
          <w:shd w:val="clear" w:color="auto" w:fill="FFFFFF"/>
        </w:rPr>
        <w:t>rganisé</w:t>
      </w:r>
      <w:r>
        <w:rPr>
          <w:color w:val="111111"/>
          <w:shd w:val="clear" w:color="auto" w:fill="FFFFFF"/>
        </w:rPr>
        <w:t>s</w:t>
      </w:r>
      <w:r w:rsidRPr="001C55C3">
        <w:rPr>
          <w:color w:val="111111"/>
          <w:shd w:val="clear" w:color="auto" w:fill="FFFFFF"/>
        </w:rPr>
        <w:t xml:space="preserve"> </w:t>
      </w:r>
      <w:r>
        <w:rPr>
          <w:color w:val="111111"/>
          <w:shd w:val="clear" w:color="auto" w:fill="FFFFFF"/>
        </w:rPr>
        <w:t>selon le droit privé, visant à</w:t>
      </w:r>
      <w:r w:rsidRPr="001C55C3">
        <w:rPr>
          <w:color w:val="111111"/>
          <w:shd w:val="clear" w:color="auto" w:fill="FFFFFF"/>
        </w:rPr>
        <w:t xml:space="preserve"> contrôler le resp</w:t>
      </w:r>
      <w:r>
        <w:rPr>
          <w:color w:val="111111"/>
          <w:shd w:val="clear" w:color="auto" w:fill="FFFFFF"/>
        </w:rPr>
        <w:t xml:space="preserve">ect des obligations légales desdits établissements, relatives à leur activité et à leur organisation. </w:t>
      </w:r>
    </w:p>
    <w:p w14:paraId="7994BAD2" w14:textId="77777777" w:rsidR="00C50F3C" w:rsidRPr="001C55C3" w:rsidRDefault="00C50F3C" w:rsidP="00C50F3C">
      <w:pPr>
        <w:pStyle w:val="Paragraphedeliste"/>
        <w:numPr>
          <w:ilvl w:val="0"/>
          <w:numId w:val="1"/>
        </w:numPr>
        <w:tabs>
          <w:tab w:val="left" w:pos="567"/>
        </w:tabs>
        <w:spacing w:before="0" w:after="0" w:line="360" w:lineRule="auto"/>
        <w:ind w:left="357" w:hanging="357"/>
        <w:rPr>
          <w:color w:val="111111"/>
          <w:shd w:val="clear" w:color="auto" w:fill="FFFFFF"/>
        </w:rPr>
      </w:pPr>
      <w:r>
        <w:rPr>
          <w:rFonts w:cs="Arial"/>
          <w:color w:val="111111"/>
          <w:shd w:val="clear" w:color="auto" w:fill="FFFFFF"/>
        </w:rPr>
        <w:t>SO-FIT</w:t>
      </w:r>
      <w:r w:rsidRPr="002B7664">
        <w:rPr>
          <w:color w:val="111111"/>
          <w:shd w:val="clear" w:color="auto" w:fill="FFFFFF"/>
        </w:rPr>
        <w:t xml:space="preserve"> est </w:t>
      </w:r>
      <w:r>
        <w:rPr>
          <w:color w:val="111111"/>
          <w:shd w:val="clear" w:color="auto" w:fill="FFFFFF"/>
        </w:rPr>
        <w:t xml:space="preserve">une association de droit suisse, </w:t>
      </w:r>
      <w:r w:rsidRPr="002B7664">
        <w:rPr>
          <w:color w:val="111111"/>
          <w:shd w:val="clear" w:color="auto" w:fill="FFFFFF"/>
        </w:rPr>
        <w:t>autorisé par la FINMA</w:t>
      </w:r>
      <w:r>
        <w:rPr>
          <w:color w:val="111111"/>
          <w:shd w:val="clear" w:color="auto" w:fill="FFFFFF"/>
        </w:rPr>
        <w:t>, selon les prescriptions de la LFINMA,</w:t>
      </w:r>
      <w:r w:rsidRPr="002B7664">
        <w:rPr>
          <w:color w:val="111111"/>
          <w:shd w:val="clear" w:color="auto" w:fill="FFFFFF"/>
        </w:rPr>
        <w:t xml:space="preserve"> à e</w:t>
      </w:r>
      <w:r>
        <w:rPr>
          <w:color w:val="111111"/>
          <w:shd w:val="clear" w:color="auto" w:fill="FFFFFF"/>
        </w:rPr>
        <w:t>xercer l’activité d’organisme de surveillance (OS) des établissements financiers.</w:t>
      </w:r>
    </w:p>
    <w:p w14:paraId="59D014D5" w14:textId="77777777" w:rsidR="00C50F3C" w:rsidRPr="002B7664" w:rsidRDefault="00C50F3C" w:rsidP="00C50F3C">
      <w:pPr>
        <w:pStyle w:val="Paragraphedeliste"/>
        <w:numPr>
          <w:ilvl w:val="0"/>
          <w:numId w:val="1"/>
        </w:numPr>
        <w:tabs>
          <w:tab w:val="left" w:pos="567"/>
        </w:tabs>
        <w:spacing w:before="0" w:after="0" w:line="360" w:lineRule="auto"/>
        <w:ind w:left="357" w:hanging="357"/>
        <w:rPr>
          <w:color w:val="111111"/>
          <w:shd w:val="clear" w:color="auto" w:fill="FFFFFF"/>
        </w:rPr>
      </w:pPr>
      <w:r>
        <w:rPr>
          <w:color w:val="111111"/>
          <w:shd w:val="clear" w:color="auto" w:fill="FFFFFF"/>
        </w:rPr>
        <w:t>L’Assujetti</w:t>
      </w:r>
      <w:r w:rsidRPr="002B7664">
        <w:rPr>
          <w:color w:val="111111"/>
          <w:shd w:val="clear" w:color="auto" w:fill="FFFFFF"/>
        </w:rPr>
        <w:t xml:space="preserve"> est</w:t>
      </w:r>
      <w:r>
        <w:rPr>
          <w:color w:val="111111"/>
          <w:shd w:val="clear" w:color="auto" w:fill="FFFFFF"/>
        </w:rPr>
        <w:t xml:space="preserve"> un établissement financier, selon la LEFin, sous la forme</w:t>
      </w:r>
      <w:r w:rsidRPr="002B7664">
        <w:rPr>
          <w:color w:val="111111"/>
          <w:shd w:val="clear" w:color="auto" w:fill="FFFFFF"/>
        </w:rPr>
        <w:t xml:space="preserve"> </w:t>
      </w:r>
      <w:r>
        <w:rPr>
          <w:color w:val="111111"/>
          <w:shd w:val="clear" w:color="auto" w:fill="FFFFFF"/>
        </w:rPr>
        <w:t xml:space="preserve">d’une société de </w:t>
      </w:r>
      <w:r w:rsidR="00C01A9D" w:rsidRPr="0080225B">
        <w:rPr>
          <w:color w:val="111111"/>
          <w:shd w:val="clear" w:color="auto" w:fill="FFFFFF"/>
        </w:rPr>
        <w:fldChar w:fldCharType="begin">
          <w:ffData>
            <w:name w:val="Texte13"/>
            <w:enabled/>
            <w:calcOnExit w:val="0"/>
            <w:textInput>
              <w:default w:val="[personnes/capitaux]"/>
            </w:textInput>
          </w:ffData>
        </w:fldChar>
      </w:r>
      <w:bookmarkStart w:id="3" w:name="Texte13"/>
      <w:r w:rsidR="00C01A9D" w:rsidRPr="0080225B">
        <w:rPr>
          <w:color w:val="111111"/>
          <w:shd w:val="clear" w:color="auto" w:fill="FFFFFF"/>
        </w:rPr>
        <w:instrText xml:space="preserve"> FORMTEXT </w:instrText>
      </w:r>
      <w:r w:rsidR="00C01A9D" w:rsidRPr="0080225B">
        <w:rPr>
          <w:color w:val="111111"/>
          <w:shd w:val="clear" w:color="auto" w:fill="FFFFFF"/>
        </w:rPr>
      </w:r>
      <w:r w:rsidR="00C01A9D" w:rsidRPr="0080225B">
        <w:rPr>
          <w:color w:val="111111"/>
          <w:shd w:val="clear" w:color="auto" w:fill="FFFFFF"/>
        </w:rPr>
        <w:fldChar w:fldCharType="separate"/>
      </w:r>
      <w:r w:rsidR="00C01A9D" w:rsidRPr="0080225B">
        <w:rPr>
          <w:noProof/>
          <w:color w:val="111111"/>
          <w:shd w:val="clear" w:color="auto" w:fill="FFFFFF"/>
        </w:rPr>
        <w:t>[personnes/capitaux]</w:t>
      </w:r>
      <w:r w:rsidR="00C01A9D" w:rsidRPr="0080225B">
        <w:rPr>
          <w:color w:val="111111"/>
          <w:shd w:val="clear" w:color="auto" w:fill="FFFFFF"/>
        </w:rPr>
        <w:fldChar w:fldCharType="end"/>
      </w:r>
      <w:bookmarkEnd w:id="3"/>
      <w:r w:rsidR="00035DDE">
        <w:rPr>
          <w:color w:val="111111"/>
          <w:shd w:val="clear" w:color="auto" w:fill="FFFFFF"/>
        </w:rPr>
        <w:t xml:space="preserve"> </w:t>
      </w:r>
      <w:r w:rsidRPr="00970A6B">
        <w:rPr>
          <w:color w:val="111111"/>
          <w:shd w:val="clear" w:color="auto" w:fill="FFFFFF"/>
        </w:rPr>
        <w:t>de droit suisse,</w:t>
      </w:r>
      <w:r>
        <w:rPr>
          <w:color w:val="111111"/>
          <w:shd w:val="clear" w:color="auto" w:fill="FFFFFF"/>
        </w:rPr>
        <w:t xml:space="preserve"> qui exerce en tant que </w:t>
      </w:r>
      <w:r w:rsidR="00C01A9D" w:rsidRPr="0080225B">
        <w:rPr>
          <w:color w:val="111111"/>
          <w:shd w:val="clear" w:color="auto" w:fill="FFFFFF"/>
        </w:rPr>
        <w:fldChar w:fldCharType="begin">
          <w:ffData>
            <w:name w:val="Texte14"/>
            <w:enabled/>
            <w:calcOnExit w:val="0"/>
            <w:textInput>
              <w:default w:val="[gestionnaire de fortune/trustee]"/>
            </w:textInput>
          </w:ffData>
        </w:fldChar>
      </w:r>
      <w:bookmarkStart w:id="4" w:name="Texte14"/>
      <w:r w:rsidR="00C01A9D" w:rsidRPr="0080225B">
        <w:rPr>
          <w:color w:val="111111"/>
          <w:shd w:val="clear" w:color="auto" w:fill="FFFFFF"/>
        </w:rPr>
        <w:instrText xml:space="preserve"> FORMTEXT </w:instrText>
      </w:r>
      <w:r w:rsidR="00C01A9D" w:rsidRPr="0080225B">
        <w:rPr>
          <w:color w:val="111111"/>
          <w:shd w:val="clear" w:color="auto" w:fill="FFFFFF"/>
        </w:rPr>
      </w:r>
      <w:r w:rsidR="00C01A9D" w:rsidRPr="0080225B">
        <w:rPr>
          <w:color w:val="111111"/>
          <w:shd w:val="clear" w:color="auto" w:fill="FFFFFF"/>
        </w:rPr>
        <w:fldChar w:fldCharType="separate"/>
      </w:r>
      <w:r w:rsidR="00C01A9D" w:rsidRPr="0080225B">
        <w:rPr>
          <w:noProof/>
          <w:color w:val="111111"/>
          <w:shd w:val="clear" w:color="auto" w:fill="FFFFFF"/>
        </w:rPr>
        <w:t>[gestionnaire de fortune/trustee]</w:t>
      </w:r>
      <w:r w:rsidR="00C01A9D" w:rsidRPr="0080225B">
        <w:rPr>
          <w:color w:val="111111"/>
          <w:shd w:val="clear" w:color="auto" w:fill="FFFFFF"/>
        </w:rPr>
        <w:fldChar w:fldCharType="end"/>
      </w:r>
      <w:bookmarkEnd w:id="4"/>
      <w:r w:rsidRPr="00C01A9D">
        <w:rPr>
          <w:color w:val="111111"/>
          <w:shd w:val="clear" w:color="auto" w:fill="FFFFFF"/>
        </w:rPr>
        <w:t>.</w:t>
      </w:r>
    </w:p>
    <w:p w14:paraId="1EBC03AD" w14:textId="77777777" w:rsidR="00C50F3C" w:rsidRDefault="00C50F3C" w:rsidP="00C50F3C">
      <w:pPr>
        <w:tabs>
          <w:tab w:val="left" w:pos="567"/>
        </w:tabs>
        <w:spacing w:before="0" w:after="0" w:line="360" w:lineRule="auto"/>
        <w:ind w:right="-1"/>
        <w:jc w:val="left"/>
        <w:rPr>
          <w:rFonts w:eastAsia="Times New Roman" w:cs="Arial"/>
          <w:b/>
          <w:smallCaps/>
          <w:sz w:val="24"/>
          <w:szCs w:val="24"/>
        </w:rPr>
      </w:pPr>
    </w:p>
    <w:p w14:paraId="2DE5C496" w14:textId="77777777" w:rsidR="00C50F3C" w:rsidRPr="000F169E" w:rsidRDefault="009459F1" w:rsidP="00C50F3C">
      <w:pPr>
        <w:tabs>
          <w:tab w:val="left" w:pos="567"/>
        </w:tabs>
        <w:spacing w:before="0" w:after="0" w:line="360" w:lineRule="auto"/>
        <w:jc w:val="left"/>
        <w:rPr>
          <w:rFonts w:eastAsia="Times New Roman" w:cs="Arial"/>
          <w:b/>
          <w:smallCaps/>
          <w:sz w:val="24"/>
          <w:szCs w:val="24"/>
          <w:lang w:val="fr-FR"/>
        </w:rPr>
      </w:pPr>
      <w:r w:rsidRPr="000F169E">
        <w:rPr>
          <w:rFonts w:eastAsia="Times New Roman" w:cs="Arial"/>
          <w:b/>
          <w:smallCaps/>
          <w:sz w:val="24"/>
          <w:szCs w:val="24"/>
          <w:lang w:val="fr-FR"/>
        </w:rPr>
        <w:t>ceci</w:t>
      </w:r>
      <w:r w:rsidR="00C50F3C" w:rsidRPr="000F169E">
        <w:rPr>
          <w:rFonts w:eastAsia="Times New Roman" w:cs="Arial"/>
          <w:b/>
          <w:smallCaps/>
          <w:sz w:val="24"/>
          <w:szCs w:val="24"/>
          <w:lang w:val="fr-FR"/>
        </w:rPr>
        <w:t xml:space="preserve"> </w:t>
      </w:r>
      <w:r w:rsidRPr="000F169E">
        <w:rPr>
          <w:rFonts w:eastAsia="Times New Roman" w:cs="Arial"/>
          <w:b/>
          <w:smallCaps/>
          <w:sz w:val="24"/>
          <w:szCs w:val="24"/>
          <w:lang w:val="fr-FR"/>
        </w:rPr>
        <w:t>étant</w:t>
      </w:r>
      <w:r w:rsidR="00C50F3C" w:rsidRPr="000F169E">
        <w:rPr>
          <w:rFonts w:eastAsia="Times New Roman" w:cs="Arial"/>
          <w:b/>
          <w:smallCaps/>
          <w:sz w:val="24"/>
          <w:szCs w:val="24"/>
          <w:lang w:val="fr-FR"/>
        </w:rPr>
        <w:t xml:space="preserve"> exposé, il est convenu de ce qui suit :  </w:t>
      </w:r>
    </w:p>
    <w:p w14:paraId="62B385EF" w14:textId="77777777" w:rsidR="00C50F3C" w:rsidRDefault="00C50F3C" w:rsidP="00C50F3C">
      <w:pPr>
        <w:tabs>
          <w:tab w:val="left" w:pos="567"/>
        </w:tabs>
        <w:spacing w:before="0" w:after="0" w:line="360" w:lineRule="auto"/>
        <w:ind w:right="-1"/>
        <w:jc w:val="left"/>
        <w:rPr>
          <w:rFonts w:eastAsia="Times New Roman" w:cs="Arial"/>
          <w:b/>
          <w:lang w:val="fr-FR"/>
        </w:rPr>
      </w:pPr>
    </w:p>
    <w:p w14:paraId="1C25FAB1" w14:textId="77777777" w:rsidR="00C50F3C" w:rsidRDefault="00C50F3C" w:rsidP="00C50F3C">
      <w:pPr>
        <w:tabs>
          <w:tab w:val="left" w:pos="567"/>
        </w:tabs>
        <w:spacing w:before="0" w:after="0" w:line="360" w:lineRule="auto"/>
        <w:ind w:right="-1"/>
        <w:jc w:val="left"/>
        <w:rPr>
          <w:rFonts w:eastAsia="Times New Roman" w:cs="Arial"/>
          <w:b/>
          <w:lang w:val="fr-FR"/>
        </w:rPr>
      </w:pPr>
      <w:r>
        <w:rPr>
          <w:rFonts w:eastAsia="Times New Roman" w:cs="Arial"/>
          <w:b/>
          <w:lang w:val="fr-FR"/>
        </w:rPr>
        <w:t>Section 1 – Objet du Contrat</w:t>
      </w:r>
    </w:p>
    <w:p w14:paraId="780F1C1C" w14:textId="77777777" w:rsidR="00C50F3C" w:rsidRPr="00932BA9"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t xml:space="preserve">Le présent Contrat a pour objet l’assujettissement de l’Assujetti auprès de SO-FIT conformément à la LFINMA. </w:t>
      </w:r>
    </w:p>
    <w:p w14:paraId="76B646C5" w14:textId="77777777" w:rsidR="00C50F3C" w:rsidRPr="00932BA9" w:rsidRDefault="00C50F3C" w:rsidP="00C50F3C">
      <w:pPr>
        <w:pStyle w:val="Paragraphedeliste"/>
        <w:tabs>
          <w:tab w:val="left" w:pos="567"/>
        </w:tabs>
        <w:spacing w:before="0" w:after="0" w:line="360" w:lineRule="auto"/>
        <w:ind w:left="357"/>
        <w:rPr>
          <w:rFonts w:eastAsia="Times New Roman" w:cs="Arial"/>
          <w:lang w:val="fr-FR"/>
        </w:rPr>
      </w:pPr>
    </w:p>
    <w:p w14:paraId="49C5E349" w14:textId="77777777" w:rsidR="00C50F3C" w:rsidRDefault="00C50F3C" w:rsidP="00C50F3C">
      <w:pPr>
        <w:tabs>
          <w:tab w:val="left" w:pos="567"/>
        </w:tabs>
        <w:spacing w:before="0" w:after="0" w:line="360" w:lineRule="auto"/>
        <w:ind w:right="-1"/>
        <w:jc w:val="left"/>
        <w:rPr>
          <w:rFonts w:eastAsia="Times New Roman" w:cs="Arial"/>
          <w:b/>
          <w:lang w:val="fr-FR"/>
        </w:rPr>
      </w:pPr>
      <w:r>
        <w:rPr>
          <w:rFonts w:eastAsia="Times New Roman" w:cs="Arial"/>
          <w:b/>
          <w:lang w:val="fr-FR"/>
        </w:rPr>
        <w:t>Section 2 – Prestations de SO-FIT</w:t>
      </w:r>
    </w:p>
    <w:p w14:paraId="47AD3AC4" w14:textId="77777777" w:rsidR="00C50F3C" w:rsidRPr="00BB38EE"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sidRPr="00BB38EE">
        <w:rPr>
          <w:rFonts w:eastAsia="Times New Roman" w:cs="Arial"/>
          <w:lang w:val="fr-FR"/>
        </w:rPr>
        <w:t xml:space="preserve">SO-FIT </w:t>
      </w:r>
      <w:r>
        <w:rPr>
          <w:rFonts w:eastAsia="Times New Roman" w:cs="Arial"/>
          <w:lang w:val="fr-FR"/>
        </w:rPr>
        <w:t>permet à l’Assujetti</w:t>
      </w:r>
      <w:r w:rsidRPr="00BB38EE">
        <w:rPr>
          <w:rFonts w:eastAsia="Times New Roman" w:cs="Arial"/>
          <w:lang w:val="fr-FR"/>
        </w:rPr>
        <w:t xml:space="preserve"> </w:t>
      </w:r>
      <w:r>
        <w:rPr>
          <w:rFonts w:eastAsia="Times New Roman" w:cs="Arial"/>
          <w:lang w:val="fr-FR"/>
        </w:rPr>
        <w:t>de s’assujettir par le présent Contrat à un OS,</w:t>
      </w:r>
      <w:r w:rsidRPr="00BB38EE">
        <w:rPr>
          <w:rFonts w:eastAsia="Times New Roman" w:cs="Arial"/>
          <w:lang w:val="fr-FR"/>
        </w:rPr>
        <w:t xml:space="preserve"> ré</w:t>
      </w:r>
      <w:r>
        <w:rPr>
          <w:rFonts w:eastAsia="Times New Roman" w:cs="Arial"/>
          <w:lang w:val="fr-FR"/>
        </w:rPr>
        <w:t>gi selon les art. 43</w:t>
      </w:r>
      <w:r w:rsidRPr="008F334D">
        <w:rPr>
          <w:rFonts w:eastAsia="Times New Roman" w:cs="Arial"/>
          <w:i/>
          <w:lang w:val="fr-FR"/>
        </w:rPr>
        <w:t>a</w:t>
      </w:r>
      <w:r w:rsidRPr="008F334D">
        <w:rPr>
          <w:rFonts w:eastAsia="Times New Roman" w:cs="Arial"/>
          <w:lang w:val="fr-FR"/>
        </w:rPr>
        <w:t xml:space="preserve"> ss </w:t>
      </w:r>
      <w:r>
        <w:rPr>
          <w:rFonts w:eastAsia="Times New Roman" w:cs="Arial"/>
          <w:lang w:val="fr-FR"/>
        </w:rPr>
        <w:t xml:space="preserve">LFINMA et </w:t>
      </w:r>
      <w:r w:rsidRPr="00BB38EE">
        <w:rPr>
          <w:rFonts w:eastAsia="Times New Roman" w:cs="Arial"/>
          <w:lang w:val="fr-FR"/>
        </w:rPr>
        <w:t>remplissant les conditions suivantes :</w:t>
      </w:r>
    </w:p>
    <w:p w14:paraId="5BB44379" w14:textId="77777777" w:rsidR="00C50F3C" w:rsidRDefault="00C50F3C" w:rsidP="00C50F3C">
      <w:pPr>
        <w:pStyle w:val="Paragraphedeliste"/>
        <w:numPr>
          <w:ilvl w:val="0"/>
          <w:numId w:val="2"/>
        </w:numPr>
        <w:tabs>
          <w:tab w:val="left" w:pos="567"/>
        </w:tabs>
        <w:spacing w:before="0" w:after="0" w:line="360" w:lineRule="auto"/>
        <w:ind w:left="1208" w:hanging="357"/>
        <w:rPr>
          <w:rFonts w:eastAsia="Times New Roman" w:cs="Arial"/>
          <w:lang w:val="fr-FR"/>
        </w:rPr>
      </w:pPr>
      <w:r>
        <w:rPr>
          <w:rFonts w:eastAsia="Times New Roman" w:cs="Arial"/>
          <w:lang w:val="fr-FR"/>
        </w:rPr>
        <w:t>dispose</w:t>
      </w:r>
      <w:r w:rsidRPr="00A4654E">
        <w:rPr>
          <w:rFonts w:eastAsia="Times New Roman" w:cs="Arial"/>
          <w:lang w:val="fr-FR"/>
        </w:rPr>
        <w:t xml:space="preserve"> d’un règlement </w:t>
      </w:r>
      <w:r>
        <w:rPr>
          <w:rFonts w:eastAsia="Times New Roman" w:cs="Arial"/>
          <w:lang w:val="fr-FR"/>
        </w:rPr>
        <w:t>interne relatif aux obligations des assujettis (ci-après le « </w:t>
      </w:r>
      <w:r w:rsidRPr="000444EF">
        <w:rPr>
          <w:rFonts w:eastAsia="Times New Roman" w:cs="Arial"/>
          <w:b/>
          <w:lang w:val="fr-FR"/>
        </w:rPr>
        <w:t xml:space="preserve">Règlement </w:t>
      </w:r>
      <w:r>
        <w:rPr>
          <w:rFonts w:eastAsia="Times New Roman" w:cs="Arial"/>
          <w:b/>
          <w:lang w:val="fr-FR"/>
        </w:rPr>
        <w:t>d’assujettissement </w:t>
      </w:r>
      <w:r>
        <w:rPr>
          <w:rFonts w:eastAsia="Times New Roman" w:cs="Arial"/>
          <w:lang w:val="fr-FR"/>
        </w:rPr>
        <w:t xml:space="preserve">» ; </w:t>
      </w:r>
      <w:r w:rsidRPr="000444EF">
        <w:rPr>
          <w:rFonts w:eastAsia="Times New Roman" w:cs="Arial"/>
          <w:u w:val="single"/>
          <w:lang w:val="fr-FR"/>
        </w:rPr>
        <w:t>Annexe 1</w:t>
      </w:r>
      <w:r>
        <w:rPr>
          <w:rFonts w:eastAsia="Times New Roman" w:cs="Arial"/>
          <w:lang w:val="fr-FR"/>
        </w:rPr>
        <w:t>) ;</w:t>
      </w:r>
      <w:r w:rsidRPr="00A4654E">
        <w:rPr>
          <w:rFonts w:eastAsia="Times New Roman" w:cs="Arial"/>
          <w:lang w:val="fr-FR"/>
        </w:rPr>
        <w:t xml:space="preserve"> </w:t>
      </w:r>
    </w:p>
    <w:p w14:paraId="2D8D63BB" w14:textId="77777777" w:rsidR="00C50F3C" w:rsidRDefault="00C50F3C" w:rsidP="00C50F3C">
      <w:pPr>
        <w:pStyle w:val="Paragraphedeliste"/>
        <w:numPr>
          <w:ilvl w:val="0"/>
          <w:numId w:val="2"/>
        </w:numPr>
        <w:tabs>
          <w:tab w:val="left" w:pos="567"/>
        </w:tabs>
        <w:spacing w:before="0" w:after="0" w:line="360" w:lineRule="auto"/>
        <w:ind w:left="1208" w:hanging="357"/>
        <w:rPr>
          <w:rFonts w:eastAsia="Times New Roman" w:cs="Arial"/>
          <w:lang w:val="fr-FR"/>
        </w:rPr>
      </w:pPr>
      <w:r>
        <w:rPr>
          <w:rFonts w:eastAsia="Times New Roman" w:cs="Arial"/>
          <w:lang w:val="fr-FR"/>
        </w:rPr>
        <w:t>met en place une organisation interne adéquate et une gestion des ressources efficace</w:t>
      </w:r>
      <w:r w:rsidRPr="00A4654E">
        <w:rPr>
          <w:rFonts w:eastAsia="Times New Roman" w:cs="Arial"/>
          <w:lang w:val="fr-FR"/>
        </w:rPr>
        <w:t xml:space="preserve"> lui permettant</w:t>
      </w:r>
      <w:r>
        <w:rPr>
          <w:rFonts w:eastAsia="Times New Roman" w:cs="Arial"/>
          <w:lang w:val="fr-FR"/>
        </w:rPr>
        <w:t xml:space="preserve"> d’exercer</w:t>
      </w:r>
      <w:r w:rsidRPr="00A4654E">
        <w:rPr>
          <w:rFonts w:eastAsia="Times New Roman" w:cs="Arial"/>
          <w:lang w:val="fr-FR"/>
        </w:rPr>
        <w:t xml:space="preserve"> la su</w:t>
      </w:r>
      <w:r>
        <w:rPr>
          <w:rFonts w:eastAsia="Times New Roman" w:cs="Arial"/>
          <w:lang w:val="fr-FR"/>
        </w:rPr>
        <w:t>rveillance prudentielle permanente des établissements financiers ;</w:t>
      </w:r>
    </w:p>
    <w:p w14:paraId="2437D08E" w14:textId="77777777" w:rsidR="00C50F3C" w:rsidRDefault="00C50F3C" w:rsidP="00C50F3C">
      <w:pPr>
        <w:pStyle w:val="Paragraphedeliste"/>
        <w:numPr>
          <w:ilvl w:val="0"/>
          <w:numId w:val="2"/>
        </w:numPr>
        <w:tabs>
          <w:tab w:val="left" w:pos="567"/>
        </w:tabs>
        <w:spacing w:before="0" w:after="0" w:line="360" w:lineRule="auto"/>
        <w:ind w:left="1208" w:hanging="357"/>
        <w:rPr>
          <w:rFonts w:eastAsia="Times New Roman" w:cs="Arial"/>
          <w:lang w:val="fr-FR"/>
        </w:rPr>
      </w:pPr>
      <w:r w:rsidRPr="000F169E">
        <w:rPr>
          <w:rFonts w:eastAsia="Times New Roman" w:cs="Arial"/>
          <w:lang w:val="fr-FR"/>
        </w:rPr>
        <w:t xml:space="preserve">présente </w:t>
      </w:r>
      <w:r>
        <w:rPr>
          <w:rFonts w:eastAsia="Times New Roman" w:cs="Arial"/>
          <w:lang w:val="fr-FR"/>
        </w:rPr>
        <w:t xml:space="preserve">en tout temps </w:t>
      </w:r>
      <w:r w:rsidRPr="000F169E">
        <w:rPr>
          <w:rFonts w:eastAsia="Times New Roman" w:cs="Arial"/>
          <w:lang w:val="fr-FR"/>
        </w:rPr>
        <w:t>toutes les exigences d’une activité irréprochable ;</w:t>
      </w:r>
    </w:p>
    <w:p w14:paraId="0C48A657" w14:textId="77777777" w:rsidR="00C50F3C" w:rsidRPr="000F169E" w:rsidRDefault="00C50F3C" w:rsidP="00C50F3C">
      <w:pPr>
        <w:pStyle w:val="Paragraphedeliste"/>
        <w:numPr>
          <w:ilvl w:val="0"/>
          <w:numId w:val="2"/>
        </w:numPr>
        <w:tabs>
          <w:tab w:val="left" w:pos="567"/>
        </w:tabs>
        <w:spacing w:before="0" w:after="0" w:line="360" w:lineRule="auto"/>
        <w:ind w:left="1208" w:hanging="357"/>
        <w:rPr>
          <w:rFonts w:eastAsia="Times New Roman" w:cs="Arial"/>
          <w:lang w:val="fr-FR"/>
        </w:rPr>
      </w:pPr>
      <w:r w:rsidRPr="000F169E">
        <w:rPr>
          <w:rFonts w:eastAsia="Times New Roman" w:cs="Arial"/>
          <w:lang w:val="fr-FR"/>
        </w:rPr>
        <w:t>garantit par son agrément que les sociétés d’audit et les audi</w:t>
      </w:r>
      <w:r>
        <w:rPr>
          <w:rFonts w:eastAsia="Times New Roman" w:cs="Arial"/>
          <w:lang w:val="fr-FR"/>
        </w:rPr>
        <w:t>teurs responsables remplissent</w:t>
      </w:r>
      <w:r w:rsidRPr="000F169E">
        <w:rPr>
          <w:rFonts w:eastAsia="Times New Roman" w:cs="Arial"/>
          <w:lang w:val="fr-FR"/>
        </w:rPr>
        <w:t xml:space="preserve"> les conditions prévues par la législation en vigueur.</w:t>
      </w:r>
    </w:p>
    <w:p w14:paraId="5A220769" w14:textId="77777777" w:rsidR="00C50F3C" w:rsidRDefault="00C50F3C" w:rsidP="00C50F3C">
      <w:pPr>
        <w:tabs>
          <w:tab w:val="left" w:pos="567"/>
        </w:tabs>
        <w:spacing w:before="0" w:after="0" w:line="360" w:lineRule="auto"/>
        <w:ind w:right="-1"/>
        <w:jc w:val="left"/>
        <w:rPr>
          <w:rFonts w:eastAsia="Times New Roman" w:cs="Arial"/>
          <w:b/>
          <w:lang w:val="fr-FR"/>
        </w:rPr>
      </w:pPr>
    </w:p>
    <w:p w14:paraId="66831CA3" w14:textId="77777777" w:rsidR="00C50F3C" w:rsidRDefault="00C50F3C" w:rsidP="00C50F3C">
      <w:pPr>
        <w:tabs>
          <w:tab w:val="left" w:pos="567"/>
        </w:tabs>
        <w:spacing w:before="0" w:after="0" w:line="360" w:lineRule="auto"/>
        <w:ind w:right="-1"/>
        <w:jc w:val="left"/>
        <w:rPr>
          <w:rFonts w:eastAsia="Times New Roman" w:cs="Arial"/>
          <w:b/>
          <w:lang w:val="fr-FR"/>
        </w:rPr>
      </w:pPr>
      <w:r>
        <w:rPr>
          <w:rFonts w:eastAsia="Times New Roman" w:cs="Arial"/>
          <w:b/>
          <w:lang w:val="fr-FR"/>
        </w:rPr>
        <w:t>Section 3 – Obligations de l’Assujetti</w:t>
      </w:r>
    </w:p>
    <w:p w14:paraId="4EEE7CB8" w14:textId="77777777" w:rsidR="00C50F3C"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lang w:val="fr-FR"/>
        </w:rPr>
        <w:t>L’Assujetti</w:t>
      </w:r>
      <w:r w:rsidRPr="00BB38EE">
        <w:rPr>
          <w:rFonts w:eastAsia="Times New Roman" w:cs="Arial"/>
          <w:lang w:val="fr-FR"/>
        </w:rPr>
        <w:t xml:space="preserve"> s’engage à mettre en place </w:t>
      </w:r>
      <w:r>
        <w:rPr>
          <w:rFonts w:eastAsia="Times New Roman" w:cs="Arial"/>
          <w:lang w:val="fr-FR"/>
        </w:rPr>
        <w:t xml:space="preserve">l’organisation, </w:t>
      </w:r>
      <w:r w:rsidRPr="00BB38EE">
        <w:rPr>
          <w:rFonts w:eastAsia="Times New Roman" w:cs="Arial"/>
          <w:lang w:val="fr-FR"/>
        </w:rPr>
        <w:t>les structures et</w:t>
      </w:r>
      <w:r>
        <w:rPr>
          <w:rFonts w:eastAsia="Times New Roman" w:cs="Arial"/>
          <w:lang w:val="fr-FR"/>
        </w:rPr>
        <w:t xml:space="preserve"> les</w:t>
      </w:r>
      <w:r w:rsidRPr="00BB38EE">
        <w:rPr>
          <w:rFonts w:eastAsia="Times New Roman" w:cs="Arial"/>
          <w:lang w:val="fr-FR"/>
        </w:rPr>
        <w:t xml:space="preserve"> moyens nécessaires afin</w:t>
      </w:r>
      <w:r>
        <w:rPr>
          <w:rFonts w:eastAsia="Times New Roman" w:cs="Arial"/>
          <w:lang w:val="fr-FR"/>
        </w:rPr>
        <w:t xml:space="preserve"> </w:t>
      </w:r>
      <w:r w:rsidRPr="00BB38EE">
        <w:rPr>
          <w:rFonts w:eastAsia="Times New Roman" w:cs="Arial"/>
          <w:lang w:val="fr-FR"/>
        </w:rPr>
        <w:t>de se conformer à la l</w:t>
      </w:r>
      <w:r>
        <w:rPr>
          <w:rFonts w:eastAsia="Times New Roman" w:cs="Arial"/>
          <w:lang w:val="fr-FR"/>
        </w:rPr>
        <w:t>égislation en vigueur relative à l’activité d’établissement financier.</w:t>
      </w:r>
    </w:p>
    <w:p w14:paraId="2E338113" w14:textId="77777777" w:rsidR="00C50F3C" w:rsidRPr="000257B9"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lang w:val="fr-FR"/>
        </w:rPr>
        <w:t>L’Assujetti reconnait et applique</w:t>
      </w:r>
      <w:r w:rsidRPr="00BB38EE">
        <w:rPr>
          <w:rFonts w:eastAsia="Times New Roman" w:cs="Arial"/>
          <w:lang w:val="fr-FR"/>
        </w:rPr>
        <w:t xml:space="preserve"> le </w:t>
      </w:r>
      <w:r>
        <w:rPr>
          <w:rFonts w:eastAsia="Times New Roman" w:cs="Arial"/>
          <w:lang w:val="fr-FR"/>
        </w:rPr>
        <w:t>Règlement d’assujettissement et toutes modifications ultérieures</w:t>
      </w:r>
      <w:r w:rsidRPr="00BB38EE">
        <w:rPr>
          <w:rFonts w:eastAsia="Times New Roman" w:cs="Arial"/>
          <w:lang w:val="fr-FR"/>
        </w:rPr>
        <w:t xml:space="preserve"> </w:t>
      </w:r>
      <w:r>
        <w:rPr>
          <w:rFonts w:eastAsia="Times New Roman" w:cs="Arial"/>
          <w:lang w:val="fr-FR"/>
        </w:rPr>
        <w:t>r</w:t>
      </w:r>
      <w:r w:rsidRPr="00BB38EE">
        <w:rPr>
          <w:rFonts w:eastAsia="Times New Roman" w:cs="Arial"/>
          <w:lang w:val="fr-FR"/>
        </w:rPr>
        <w:t>ela</w:t>
      </w:r>
      <w:r>
        <w:rPr>
          <w:rFonts w:eastAsia="Times New Roman" w:cs="Arial"/>
          <w:lang w:val="fr-FR"/>
        </w:rPr>
        <w:t>tives aux obligations des assujettis auxquels il se soumet entièrement et qui font partie intégrante du présen</w:t>
      </w:r>
      <w:r w:rsidRPr="000257B9">
        <w:rPr>
          <w:rFonts w:eastAsia="Times New Roman" w:cs="Arial"/>
          <w:lang w:val="fr-FR"/>
        </w:rPr>
        <w:t xml:space="preserve">t </w:t>
      </w:r>
      <w:r>
        <w:rPr>
          <w:rFonts w:eastAsia="Times New Roman" w:cs="Arial"/>
          <w:lang w:val="fr-FR"/>
        </w:rPr>
        <w:t>Contrat</w:t>
      </w:r>
      <w:r w:rsidRPr="000257B9">
        <w:rPr>
          <w:rFonts w:eastAsia="Times New Roman" w:cs="Arial"/>
          <w:lang w:val="fr-FR"/>
        </w:rPr>
        <w:t>.</w:t>
      </w:r>
    </w:p>
    <w:p w14:paraId="08EB94C4" w14:textId="77777777" w:rsidR="00C50F3C" w:rsidRPr="000257B9"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sidRPr="000257B9">
        <w:rPr>
          <w:rFonts w:eastAsia="Times New Roman" w:cs="Arial"/>
          <w:lang w:val="fr-FR"/>
        </w:rPr>
        <w:t>L</w:t>
      </w:r>
      <w:r w:rsidRPr="000257B9">
        <w:rPr>
          <w:iCs/>
        </w:rPr>
        <w:t>’Assujetti accepte les décisions de SO-FIT relatives à la périodicité de son rapport d’audit.</w:t>
      </w:r>
    </w:p>
    <w:p w14:paraId="50B6D508" w14:textId="77777777" w:rsidR="00C50F3C" w:rsidRPr="000257B9"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sidRPr="000257B9">
        <w:rPr>
          <w:rFonts w:eastAsia="Times New Roman" w:cs="Arial"/>
          <w:lang w:val="fr-FR"/>
        </w:rPr>
        <w:t>L</w:t>
      </w:r>
      <w:r>
        <w:rPr>
          <w:rFonts w:eastAsia="Times New Roman" w:cs="Arial"/>
          <w:lang w:val="fr-FR"/>
        </w:rPr>
        <w:t>’Assujetti</w:t>
      </w:r>
      <w:r w:rsidRPr="000257B9">
        <w:rPr>
          <w:rFonts w:eastAsia="Times New Roman" w:cs="Arial"/>
          <w:lang w:val="fr-FR"/>
        </w:rPr>
        <w:t xml:space="preserve"> s’engage à payer les émoluments prévus dans le Règlement </w:t>
      </w:r>
      <w:r>
        <w:rPr>
          <w:rFonts w:eastAsia="Times New Roman" w:cs="Arial"/>
          <w:lang w:val="fr-FR"/>
        </w:rPr>
        <w:t>d’assujettissement</w:t>
      </w:r>
      <w:r w:rsidRPr="000257B9">
        <w:rPr>
          <w:rFonts w:eastAsia="Times New Roman" w:cs="Arial"/>
          <w:lang w:val="fr-FR"/>
        </w:rPr>
        <w:t xml:space="preserve"> selon les conditions spécifiées par SO-FIT.</w:t>
      </w:r>
    </w:p>
    <w:p w14:paraId="111765BB" w14:textId="77777777" w:rsidR="00C50F3C"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lang w:val="fr-FR"/>
        </w:rPr>
        <w:t>L’Assujetti</w:t>
      </w:r>
      <w:r w:rsidRPr="007122EE">
        <w:rPr>
          <w:rFonts w:eastAsia="Times New Roman" w:cs="Arial"/>
          <w:lang w:val="fr-FR"/>
        </w:rPr>
        <w:t xml:space="preserve"> accepte de se soume</w:t>
      </w:r>
      <w:r>
        <w:rPr>
          <w:rFonts w:eastAsia="Times New Roman" w:cs="Arial"/>
          <w:lang w:val="fr-FR"/>
        </w:rPr>
        <w:t>ttre également aux audits prudentiels</w:t>
      </w:r>
      <w:r w:rsidRPr="007122EE">
        <w:rPr>
          <w:rFonts w:eastAsia="Times New Roman" w:cs="Arial"/>
          <w:lang w:val="fr-FR"/>
        </w:rPr>
        <w:t xml:space="preserve"> </w:t>
      </w:r>
      <w:r>
        <w:rPr>
          <w:rFonts w:eastAsia="Times New Roman" w:cs="Arial"/>
          <w:lang w:val="fr-FR"/>
        </w:rPr>
        <w:t xml:space="preserve">périodiques </w:t>
      </w:r>
      <w:r w:rsidRPr="007122EE">
        <w:rPr>
          <w:rFonts w:eastAsia="Times New Roman" w:cs="Arial"/>
          <w:lang w:val="fr-FR"/>
        </w:rPr>
        <w:t>ainsi qu’aux contrôles ad hoc et enquêtes particulières.</w:t>
      </w:r>
    </w:p>
    <w:p w14:paraId="49A677E5" w14:textId="77777777" w:rsidR="00C50F3C" w:rsidRPr="007122EE"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lang w:val="fr-FR"/>
        </w:rPr>
        <w:t xml:space="preserve">L’Assujetti accepte tous les échanges d’informations le concernant, auxquelles SO-FIT procéderait, dans le cadre de son mandat de surveillance, avec les autorités </w:t>
      </w:r>
      <w:r>
        <w:rPr>
          <w:rFonts w:eastAsia="Times New Roman" w:cs="Arial"/>
          <w:lang w:val="fr-FR"/>
        </w:rPr>
        <w:lastRenderedPageBreak/>
        <w:t xml:space="preserve">nationales, les autres organismes de surveillance ainsi que les organismes d’autorégulation. </w:t>
      </w:r>
    </w:p>
    <w:p w14:paraId="1252788A" w14:textId="77777777" w:rsidR="00C50F3C" w:rsidRDefault="00C50F3C" w:rsidP="00C50F3C">
      <w:pPr>
        <w:tabs>
          <w:tab w:val="left" w:pos="567"/>
        </w:tabs>
        <w:spacing w:before="0" w:after="0" w:line="360" w:lineRule="auto"/>
        <w:rPr>
          <w:rFonts w:eastAsia="Times New Roman" w:cs="Arial"/>
          <w:lang w:val="fr-FR"/>
        </w:rPr>
      </w:pPr>
    </w:p>
    <w:p w14:paraId="00E712A4" w14:textId="77777777" w:rsidR="00C50F3C" w:rsidRDefault="00C50F3C" w:rsidP="00C50F3C">
      <w:pPr>
        <w:tabs>
          <w:tab w:val="left" w:pos="567"/>
        </w:tabs>
        <w:spacing w:before="0" w:after="0" w:line="360" w:lineRule="auto"/>
        <w:rPr>
          <w:rFonts w:eastAsia="Times New Roman" w:cs="Arial"/>
          <w:b/>
          <w:lang w:val="fr-FR"/>
        </w:rPr>
      </w:pPr>
      <w:r>
        <w:rPr>
          <w:rFonts w:eastAsia="Times New Roman" w:cs="Arial"/>
          <w:b/>
          <w:lang w:val="fr-FR"/>
        </w:rPr>
        <w:t>Section 4</w:t>
      </w:r>
      <w:r w:rsidRPr="00524EE8">
        <w:rPr>
          <w:rFonts w:eastAsia="Times New Roman" w:cs="Arial"/>
          <w:b/>
          <w:lang w:val="fr-FR"/>
        </w:rPr>
        <w:t xml:space="preserve"> </w:t>
      </w:r>
      <w:r>
        <w:rPr>
          <w:rFonts w:eastAsia="Times New Roman" w:cs="Arial"/>
          <w:b/>
          <w:lang w:val="fr-FR"/>
        </w:rPr>
        <w:t xml:space="preserve">– </w:t>
      </w:r>
      <w:r w:rsidRPr="00524EE8">
        <w:rPr>
          <w:rFonts w:eastAsia="Times New Roman" w:cs="Arial"/>
          <w:b/>
          <w:lang w:val="fr-FR"/>
        </w:rPr>
        <w:t>Divers</w:t>
      </w:r>
    </w:p>
    <w:p w14:paraId="3BC2BC26" w14:textId="77777777" w:rsidR="00C50F3C" w:rsidRPr="00524EE8"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sidRPr="00524EE8">
        <w:rPr>
          <w:rFonts w:eastAsia="Times New Roman"/>
        </w:rPr>
        <w:t xml:space="preserve">Le présent </w:t>
      </w:r>
      <w:r>
        <w:rPr>
          <w:rFonts w:eastAsia="Times New Roman"/>
        </w:rPr>
        <w:t>Contrat et le Règlement d’assujettissement</w:t>
      </w:r>
      <w:r w:rsidRPr="00524EE8">
        <w:rPr>
          <w:rFonts w:eastAsia="Times New Roman"/>
        </w:rPr>
        <w:t xml:space="preserve"> constituent l’intégralité de l’accord passé par les Parties en relation avec son objet et il remplace tous les accords antérieurs que les Parties auraien</w:t>
      </w:r>
      <w:r>
        <w:rPr>
          <w:rFonts w:eastAsia="Times New Roman"/>
        </w:rPr>
        <w:t>t pu passer en relation avec ledit</w:t>
      </w:r>
      <w:r w:rsidRPr="00524EE8">
        <w:rPr>
          <w:rFonts w:eastAsia="Times New Roman"/>
        </w:rPr>
        <w:t xml:space="preserve"> objet.</w:t>
      </w:r>
    </w:p>
    <w:p w14:paraId="38B8DBD7" w14:textId="77777777" w:rsidR="00C50F3C"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lang w:val="fr-FR"/>
        </w:rPr>
        <w:t>Si une disposition du présent Contrat</w:t>
      </w:r>
      <w:r w:rsidRPr="00524EE8">
        <w:rPr>
          <w:rFonts w:eastAsia="Times New Roman" w:cs="Arial"/>
          <w:lang w:val="fr-FR"/>
        </w:rPr>
        <w:t xml:space="preserve"> devait se révéler nulle ou inefficace pour quelque raison que ce soit, les Parties la remplaceront par une disposition produisant des effets juridiques et économiques aussi proches que possible de ceux de la disposition invalide. En tou</w:t>
      </w:r>
      <w:r>
        <w:rPr>
          <w:rFonts w:eastAsia="Times New Roman" w:cs="Arial"/>
          <w:lang w:val="fr-FR"/>
        </w:rPr>
        <w:t>s les cas, le reste du présent Contrat</w:t>
      </w:r>
      <w:r w:rsidRPr="00524EE8">
        <w:rPr>
          <w:rFonts w:eastAsia="Times New Roman" w:cs="Arial"/>
          <w:lang w:val="fr-FR"/>
        </w:rPr>
        <w:t xml:space="preserve"> restera en force et continuera à lier les Parties.</w:t>
      </w:r>
    </w:p>
    <w:p w14:paraId="26D6AAD6" w14:textId="77777777" w:rsidR="00C50F3C" w:rsidRPr="00970A6B"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bCs/>
          <w:lang w:val="fr-FR"/>
        </w:rPr>
        <w:t>Le présent Contrat</w:t>
      </w:r>
      <w:r w:rsidRPr="00524EE8">
        <w:rPr>
          <w:rFonts w:eastAsia="Times New Roman" w:cs="Arial"/>
          <w:bCs/>
          <w:lang w:val="fr-FR"/>
        </w:rPr>
        <w:t xml:space="preserve"> ne pourra être modifié</w:t>
      </w:r>
      <w:r>
        <w:rPr>
          <w:rFonts w:eastAsia="Times New Roman" w:cs="Arial"/>
          <w:bCs/>
          <w:lang w:val="fr-FR"/>
        </w:rPr>
        <w:t>,</w:t>
      </w:r>
      <w:r w:rsidRPr="00524EE8">
        <w:rPr>
          <w:rFonts w:eastAsia="Times New Roman" w:cs="Arial"/>
          <w:bCs/>
          <w:lang w:val="fr-FR"/>
        </w:rPr>
        <w:t xml:space="preserve"> si ce n’est par un</w:t>
      </w:r>
      <w:r>
        <w:rPr>
          <w:rFonts w:eastAsia="Times New Roman" w:cs="Arial"/>
          <w:bCs/>
          <w:lang w:val="fr-FR"/>
        </w:rPr>
        <w:t xml:space="preserve"> accord écrit valablement signé </w:t>
      </w:r>
      <w:r w:rsidRPr="00524EE8">
        <w:rPr>
          <w:rFonts w:eastAsia="Times New Roman" w:cs="Arial"/>
          <w:bCs/>
          <w:lang w:val="fr-FR"/>
        </w:rPr>
        <w:t>par les Parties.</w:t>
      </w:r>
      <w:r>
        <w:rPr>
          <w:rFonts w:eastAsia="Times New Roman" w:cs="Arial"/>
          <w:bCs/>
          <w:lang w:val="fr-FR"/>
        </w:rPr>
        <w:t xml:space="preserve"> </w:t>
      </w:r>
    </w:p>
    <w:p w14:paraId="1464A485" w14:textId="77777777" w:rsidR="00C50F3C" w:rsidRPr="00970A6B"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bCs/>
          <w:lang w:val="fr-FR"/>
        </w:rPr>
        <w:t>SO-FIT se réserve le droit de modifier le Règlement d’assujettissement. Il en informera l’Assujetti. Les dispositions liées à l’art. 21 al. 1 OEFin ne peuvent pas faire l’objet de modification.</w:t>
      </w:r>
    </w:p>
    <w:p w14:paraId="74082E72" w14:textId="77777777" w:rsidR="00C50F3C"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sidRPr="005F5DB6">
        <w:rPr>
          <w:rFonts w:eastAsia="Times New Roman" w:cs="Arial"/>
          <w:lang w:val="fr-FR"/>
        </w:rPr>
        <w:t xml:space="preserve">Le fait pour une Partie de ne pas exercer un droit que le présent </w:t>
      </w:r>
      <w:r>
        <w:rPr>
          <w:rFonts w:eastAsia="Times New Roman" w:cs="Arial"/>
          <w:lang w:val="fr-FR"/>
        </w:rPr>
        <w:t>Contrat</w:t>
      </w:r>
      <w:r w:rsidRPr="005F5DB6">
        <w:rPr>
          <w:rFonts w:eastAsia="Times New Roman" w:cs="Arial"/>
          <w:lang w:val="fr-FR"/>
        </w:rPr>
        <w:t xml:space="preserve"> lui confère, ou le retard à l’exercer, ne saurait être considéré comme une renonciation à ce droit et ne saurait empêcher ou restreindre l’e</w:t>
      </w:r>
      <w:r>
        <w:rPr>
          <w:rFonts w:eastAsia="Times New Roman" w:cs="Arial"/>
          <w:lang w:val="fr-FR"/>
        </w:rPr>
        <w:t xml:space="preserve">xercice ultérieur de ce droit. </w:t>
      </w:r>
    </w:p>
    <w:p w14:paraId="78EACB17" w14:textId="77777777" w:rsidR="00C50F3C" w:rsidRPr="005F5DB6" w:rsidRDefault="00C50F3C" w:rsidP="00C50F3C">
      <w:pPr>
        <w:pStyle w:val="Paragraphedeliste"/>
        <w:tabs>
          <w:tab w:val="left" w:pos="567"/>
        </w:tabs>
        <w:spacing w:before="0" w:after="0" w:line="360" w:lineRule="auto"/>
        <w:ind w:left="357"/>
        <w:rPr>
          <w:rFonts w:eastAsia="Times New Roman" w:cs="Arial"/>
          <w:lang w:val="fr-FR"/>
        </w:rPr>
      </w:pPr>
    </w:p>
    <w:p w14:paraId="627E1EF9" w14:textId="77777777" w:rsidR="00C50F3C" w:rsidRPr="00E56D1B" w:rsidRDefault="00C50F3C" w:rsidP="00C50F3C">
      <w:pPr>
        <w:tabs>
          <w:tab w:val="left" w:pos="567"/>
        </w:tabs>
        <w:spacing w:before="0" w:after="0" w:line="360" w:lineRule="auto"/>
        <w:rPr>
          <w:rFonts w:eastAsia="Times New Roman" w:cs="Arial"/>
          <w:b/>
          <w:lang w:val="fr-FR"/>
        </w:rPr>
      </w:pPr>
      <w:r>
        <w:rPr>
          <w:rFonts w:eastAsia="Times New Roman" w:cs="Arial"/>
          <w:b/>
          <w:lang w:val="fr-FR"/>
        </w:rPr>
        <w:t xml:space="preserve">Section 5 – </w:t>
      </w:r>
      <w:r w:rsidRPr="00E56D1B">
        <w:rPr>
          <w:rFonts w:eastAsia="Times New Roman" w:cs="Arial"/>
          <w:b/>
          <w:lang w:val="fr-FR"/>
        </w:rPr>
        <w:t xml:space="preserve">Fin du </w:t>
      </w:r>
      <w:r>
        <w:rPr>
          <w:rFonts w:eastAsia="Times New Roman" w:cs="Arial"/>
          <w:b/>
          <w:lang w:val="fr-FR"/>
        </w:rPr>
        <w:t>Contrat</w:t>
      </w:r>
    </w:p>
    <w:p w14:paraId="1B772CC5" w14:textId="77777777" w:rsidR="00C50F3C" w:rsidRPr="00932BA9"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sidRPr="00932BA9">
        <w:rPr>
          <w:rFonts w:eastAsia="Times New Roman" w:cs="Arial"/>
          <w:lang w:val="fr-FR"/>
        </w:rPr>
        <w:t xml:space="preserve">Le présent </w:t>
      </w:r>
      <w:r>
        <w:rPr>
          <w:rFonts w:eastAsia="Times New Roman" w:cs="Arial"/>
          <w:lang w:val="fr-FR"/>
        </w:rPr>
        <w:t>Contrat</w:t>
      </w:r>
      <w:r w:rsidRPr="00932BA9">
        <w:rPr>
          <w:rFonts w:eastAsia="Times New Roman" w:cs="Arial"/>
          <w:lang w:val="fr-FR"/>
        </w:rPr>
        <w:t xml:space="preserve"> </w:t>
      </w:r>
      <w:r w:rsidRPr="00932BA9">
        <w:rPr>
          <w:rFonts w:cs="Arial"/>
        </w:rPr>
        <w:t xml:space="preserve">est conclu pour une durée indéterminée. </w:t>
      </w:r>
      <w:r>
        <w:rPr>
          <w:rFonts w:cs="Arial"/>
        </w:rPr>
        <w:t>Les P</w:t>
      </w:r>
      <w:r w:rsidRPr="00932BA9">
        <w:rPr>
          <w:rFonts w:cs="Arial"/>
        </w:rPr>
        <w:t>arties peuvent y mettre fin conformément aux disposition</w:t>
      </w:r>
      <w:r>
        <w:rPr>
          <w:rFonts w:cs="Arial"/>
        </w:rPr>
        <w:t xml:space="preserve">s du Règlement </w:t>
      </w:r>
      <w:r>
        <w:rPr>
          <w:rFonts w:eastAsia="Times New Roman" w:cs="Arial"/>
          <w:lang w:val="fr-FR"/>
        </w:rPr>
        <w:t>d’assujettissement</w:t>
      </w:r>
      <w:r w:rsidRPr="00932BA9">
        <w:rPr>
          <w:rFonts w:cs="Arial"/>
        </w:rPr>
        <w:t xml:space="preserve">. </w:t>
      </w:r>
    </w:p>
    <w:p w14:paraId="45FD5423" w14:textId="77777777" w:rsidR="00C50F3C" w:rsidRPr="00E56D1B" w:rsidRDefault="00C50F3C" w:rsidP="00C50F3C">
      <w:pPr>
        <w:tabs>
          <w:tab w:val="left" w:pos="567"/>
        </w:tabs>
        <w:spacing w:before="0" w:after="0" w:line="360" w:lineRule="auto"/>
        <w:rPr>
          <w:rFonts w:eastAsia="Times New Roman" w:cs="Arial"/>
          <w:lang w:val="fr-FR"/>
        </w:rPr>
      </w:pPr>
    </w:p>
    <w:p w14:paraId="2291A300" w14:textId="77777777" w:rsidR="00C50F3C" w:rsidRDefault="00C50F3C" w:rsidP="00C50F3C">
      <w:pPr>
        <w:tabs>
          <w:tab w:val="left" w:pos="567"/>
        </w:tabs>
        <w:spacing w:before="0" w:after="0" w:line="360" w:lineRule="auto"/>
        <w:rPr>
          <w:rFonts w:eastAsia="Times New Roman" w:cs="Arial"/>
          <w:b/>
          <w:lang w:val="fr-FR"/>
        </w:rPr>
      </w:pPr>
      <w:r>
        <w:rPr>
          <w:rFonts w:eastAsia="Times New Roman" w:cs="Arial"/>
          <w:b/>
          <w:lang w:val="fr-FR"/>
        </w:rPr>
        <w:t>Section 6 – Droit applicable et f</w:t>
      </w:r>
      <w:r w:rsidRPr="00E7231A">
        <w:rPr>
          <w:rFonts w:eastAsia="Times New Roman" w:cs="Arial"/>
          <w:b/>
          <w:lang w:val="fr-FR"/>
        </w:rPr>
        <w:t>or judiciaire</w:t>
      </w:r>
    </w:p>
    <w:p w14:paraId="4826FA23" w14:textId="77777777" w:rsidR="00C50F3C" w:rsidRPr="00E7231A"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lang w:val="fr-FR"/>
        </w:rPr>
        <w:t>Le présent Contrat</w:t>
      </w:r>
      <w:r w:rsidRPr="00524EE8">
        <w:rPr>
          <w:rFonts w:eastAsia="Times New Roman" w:cs="Arial"/>
          <w:lang w:val="fr-FR"/>
        </w:rPr>
        <w:t xml:space="preserve"> est soumis exclusivement au droit suisse.</w:t>
      </w:r>
    </w:p>
    <w:p w14:paraId="1A56E0F7" w14:textId="77777777" w:rsidR="00C50F3C" w:rsidRPr="00E7231A" w:rsidRDefault="00C50F3C" w:rsidP="00C50F3C">
      <w:pPr>
        <w:pStyle w:val="Paragraphedeliste"/>
        <w:numPr>
          <w:ilvl w:val="0"/>
          <w:numId w:val="3"/>
        </w:numPr>
        <w:tabs>
          <w:tab w:val="left" w:pos="567"/>
        </w:tabs>
        <w:spacing w:before="0" w:after="0" w:line="360" w:lineRule="auto"/>
        <w:ind w:left="357" w:hanging="357"/>
        <w:rPr>
          <w:rFonts w:eastAsia="Times New Roman" w:cs="Arial"/>
          <w:lang w:val="fr-FR"/>
        </w:rPr>
      </w:pPr>
      <w:r>
        <w:rPr>
          <w:rFonts w:eastAsia="Times New Roman" w:cs="Arial"/>
          <w:lang w:val="fr-FR"/>
        </w:rPr>
        <w:t>Sous réserve des sujets relevant de la compétence exclusive de la FINMA,</w:t>
      </w:r>
      <w:r w:rsidRPr="00E7231A">
        <w:rPr>
          <w:rFonts w:eastAsia="Times New Roman" w:cs="Arial"/>
          <w:lang w:val="fr-FR"/>
        </w:rPr>
        <w:t xml:space="preserve"> </w:t>
      </w:r>
      <w:r>
        <w:rPr>
          <w:rFonts w:eastAsia="Times New Roman" w:cs="Arial"/>
          <w:lang w:val="fr-FR"/>
        </w:rPr>
        <w:t xml:space="preserve">tout litige relatif au présent Contrat </w:t>
      </w:r>
      <w:r w:rsidRPr="00E7231A">
        <w:rPr>
          <w:rFonts w:eastAsia="Times New Roman" w:cs="Arial"/>
          <w:lang w:val="fr-FR"/>
        </w:rPr>
        <w:t>sera soumi</w:t>
      </w:r>
      <w:r>
        <w:rPr>
          <w:rFonts w:eastAsia="Times New Roman" w:cs="Arial"/>
          <w:lang w:val="fr-FR"/>
        </w:rPr>
        <w:t>s à la compétence exclusive des </w:t>
      </w:r>
      <w:r w:rsidRPr="00E7231A">
        <w:rPr>
          <w:rFonts w:eastAsia="Times New Roman" w:cs="Arial"/>
          <w:lang w:val="fr-FR"/>
        </w:rPr>
        <w:t>tribunaux compétents du canton de Genève, Suisse, le recours au Tribunal fédéral étant réservé da</w:t>
      </w:r>
      <w:r w:rsidRPr="00E7231A">
        <w:rPr>
          <w:rFonts w:eastAsia="Times New Roman" w:cs="Arial"/>
          <w:iCs/>
          <w:lang w:val="fr-FR"/>
        </w:rPr>
        <w:t>ns les cas prévus par la loi.</w:t>
      </w:r>
    </w:p>
    <w:p w14:paraId="12012BD1" w14:textId="77777777" w:rsidR="00C50F3C" w:rsidRPr="000E71BA" w:rsidRDefault="00C50F3C" w:rsidP="00C50F3C">
      <w:pPr>
        <w:tabs>
          <w:tab w:val="left" w:pos="0"/>
        </w:tabs>
        <w:spacing w:before="0" w:after="0" w:line="360" w:lineRule="auto"/>
        <w:ind w:right="-1"/>
        <w:rPr>
          <w:rFonts w:eastAsia="Times New Roman" w:cs="Arial"/>
          <w:lang w:val="fr-FR"/>
        </w:rPr>
      </w:pPr>
    </w:p>
    <w:p w14:paraId="51FA9A5C" w14:textId="77777777" w:rsidR="00C50F3C" w:rsidRPr="000E71BA" w:rsidRDefault="00C50F3C" w:rsidP="00C50F3C">
      <w:pPr>
        <w:tabs>
          <w:tab w:val="left" w:pos="567"/>
        </w:tabs>
        <w:spacing w:before="0" w:after="0" w:line="360" w:lineRule="auto"/>
        <w:rPr>
          <w:rFonts w:eastAsia="Times New Roman" w:cs="Arial"/>
          <w:b/>
          <w:lang w:val="fr-FR"/>
        </w:rPr>
      </w:pPr>
      <w:r w:rsidRPr="000E71BA">
        <w:rPr>
          <w:rFonts w:eastAsia="Times New Roman" w:cs="Arial"/>
          <w:b/>
          <w:lang w:val="fr-FR"/>
        </w:rPr>
        <w:t xml:space="preserve">Section 7 </w:t>
      </w:r>
      <w:r w:rsidRPr="000E71BA">
        <w:rPr>
          <w:rFonts w:cstheme="minorHAnsi"/>
          <w:b/>
        </w:rPr>
        <w:t>– Condition suspensive</w:t>
      </w:r>
    </w:p>
    <w:p w14:paraId="1600A66C" w14:textId="13C1B7B0" w:rsidR="00C50F3C" w:rsidRPr="00504390" w:rsidRDefault="00C50F3C" w:rsidP="00C50F3C">
      <w:pPr>
        <w:tabs>
          <w:tab w:val="left" w:pos="0"/>
        </w:tabs>
        <w:spacing w:before="0" w:after="0" w:line="360" w:lineRule="auto"/>
        <w:ind w:left="357" w:hanging="357"/>
        <w:rPr>
          <w:rFonts w:eastAsia="Times New Roman" w:cs="Arial"/>
          <w:lang w:val="fr-FR"/>
        </w:rPr>
      </w:pPr>
      <w:r w:rsidRPr="00504390">
        <w:rPr>
          <w:rFonts w:cstheme="minorHAnsi"/>
          <w:sz w:val="23"/>
          <w:szCs w:val="23"/>
          <w:shd w:val="clear" w:color="auto" w:fill="FFFFFF"/>
        </w:rPr>
        <w:t>1</w:t>
      </w:r>
      <w:r w:rsidR="00D87340">
        <w:rPr>
          <w:rFonts w:cstheme="minorHAnsi"/>
          <w:sz w:val="23"/>
          <w:szCs w:val="23"/>
          <w:shd w:val="clear" w:color="auto" w:fill="FFFFFF"/>
        </w:rPr>
        <w:t>7</w:t>
      </w:r>
      <w:r w:rsidRPr="00504390">
        <w:rPr>
          <w:rFonts w:cstheme="minorHAnsi"/>
          <w:sz w:val="23"/>
          <w:szCs w:val="23"/>
          <w:shd w:val="clear" w:color="auto" w:fill="FFFFFF"/>
        </w:rPr>
        <w:t xml:space="preserve">. Le présent contrat ne produit ses effets qu’à compter du moment où </w:t>
      </w:r>
      <w:r w:rsidR="00035DDE" w:rsidRPr="0080225B">
        <w:rPr>
          <w:rFonts w:cstheme="minorHAnsi"/>
          <w:sz w:val="23"/>
          <w:szCs w:val="23"/>
          <w:shd w:val="clear" w:color="auto" w:fill="FFFFFF"/>
        </w:rPr>
        <w:fldChar w:fldCharType="begin">
          <w:ffData>
            <w:name w:val="Texte12"/>
            <w:enabled/>
            <w:calcOnExit w:val="0"/>
            <w:textInput>
              <w:default w:val="XYZ"/>
            </w:textInput>
          </w:ffData>
        </w:fldChar>
      </w:r>
      <w:bookmarkStart w:id="5" w:name="Texte12"/>
      <w:r w:rsidR="00035DDE" w:rsidRPr="0080225B">
        <w:rPr>
          <w:rFonts w:cstheme="minorHAnsi"/>
          <w:sz w:val="23"/>
          <w:szCs w:val="23"/>
          <w:shd w:val="clear" w:color="auto" w:fill="FFFFFF"/>
        </w:rPr>
        <w:instrText xml:space="preserve"> FORMTEXT </w:instrText>
      </w:r>
      <w:r w:rsidR="00035DDE" w:rsidRPr="0080225B">
        <w:rPr>
          <w:rFonts w:cstheme="minorHAnsi"/>
          <w:sz w:val="23"/>
          <w:szCs w:val="23"/>
          <w:shd w:val="clear" w:color="auto" w:fill="FFFFFF"/>
        </w:rPr>
      </w:r>
      <w:r w:rsidR="00035DDE" w:rsidRPr="0080225B">
        <w:rPr>
          <w:rFonts w:cstheme="minorHAnsi"/>
          <w:sz w:val="23"/>
          <w:szCs w:val="23"/>
          <w:shd w:val="clear" w:color="auto" w:fill="FFFFFF"/>
        </w:rPr>
        <w:fldChar w:fldCharType="separate"/>
      </w:r>
      <w:r w:rsidR="00035DDE" w:rsidRPr="0080225B">
        <w:rPr>
          <w:rFonts w:cstheme="minorHAnsi"/>
          <w:noProof/>
          <w:sz w:val="23"/>
          <w:szCs w:val="23"/>
          <w:shd w:val="clear" w:color="auto" w:fill="FFFFFF"/>
        </w:rPr>
        <w:t>XYZ</w:t>
      </w:r>
      <w:r w:rsidR="00035DDE" w:rsidRPr="0080225B">
        <w:rPr>
          <w:rFonts w:cstheme="minorHAnsi"/>
          <w:sz w:val="23"/>
          <w:szCs w:val="23"/>
          <w:shd w:val="clear" w:color="auto" w:fill="FFFFFF"/>
        </w:rPr>
        <w:fldChar w:fldCharType="end"/>
      </w:r>
      <w:bookmarkEnd w:id="5"/>
      <w:r w:rsidRPr="00504390">
        <w:rPr>
          <w:rFonts w:cstheme="minorHAnsi"/>
          <w:sz w:val="23"/>
          <w:szCs w:val="23"/>
          <w:shd w:val="clear" w:color="auto" w:fill="FFFFFF"/>
        </w:rPr>
        <w:t xml:space="preserve"> reçoit l’autorisation d’exercer de la FINMA, en vertu de l’art. 5 al. 1 LEFin. </w:t>
      </w:r>
    </w:p>
    <w:p w14:paraId="31FD3F66" w14:textId="77777777" w:rsidR="00C50F3C" w:rsidRDefault="00C50F3C" w:rsidP="00C50F3C">
      <w:pPr>
        <w:tabs>
          <w:tab w:val="left" w:pos="0"/>
        </w:tabs>
        <w:spacing w:before="0" w:after="0" w:line="360" w:lineRule="auto"/>
        <w:ind w:right="-1"/>
        <w:rPr>
          <w:rFonts w:eastAsia="Times New Roman" w:cs="Arial"/>
          <w:lang w:val="fr-FR"/>
        </w:rPr>
      </w:pPr>
    </w:p>
    <w:tbl>
      <w:tblPr>
        <w:tblStyle w:val="Grilledutableau"/>
        <w:tblpPr w:leftFromText="141" w:rightFromText="141" w:vertAnchor="text" w:horzAnchor="margin" w:tblpY="246"/>
        <w:tblW w:w="0" w:type="auto"/>
        <w:tblLook w:val="04A0" w:firstRow="1" w:lastRow="0" w:firstColumn="1" w:lastColumn="0" w:noHBand="0" w:noVBand="1"/>
      </w:tblPr>
      <w:tblGrid>
        <w:gridCol w:w="3966"/>
        <w:gridCol w:w="3967"/>
      </w:tblGrid>
      <w:tr w:rsidR="00CB7C23" w14:paraId="529CC6E5" w14:textId="77777777" w:rsidTr="008D0E7D">
        <w:tc>
          <w:tcPr>
            <w:tcW w:w="3966" w:type="dxa"/>
          </w:tcPr>
          <w:p w14:paraId="5B75EE71" w14:textId="77777777" w:rsidR="00CB7C23" w:rsidRDefault="00CB7C23" w:rsidP="008D0E7D">
            <w:pPr>
              <w:spacing w:before="0" w:after="0" w:line="360" w:lineRule="auto"/>
              <w:jc w:val="center"/>
              <w:rPr>
                <w:rFonts w:eastAsia="Times New Roman" w:cs="Arial"/>
                <w:b/>
              </w:rPr>
            </w:pPr>
            <w:r w:rsidRPr="00CD59A5">
              <w:rPr>
                <w:rFonts w:eastAsia="Times New Roman" w:cs="Arial"/>
                <w:b/>
              </w:rPr>
              <w:t>SO-FIT</w:t>
            </w:r>
          </w:p>
        </w:tc>
        <w:tc>
          <w:tcPr>
            <w:tcW w:w="3967" w:type="dxa"/>
          </w:tcPr>
          <w:p w14:paraId="56493C57" w14:textId="77777777" w:rsidR="00CB7C23" w:rsidRPr="00144F17" w:rsidRDefault="00CB7C23" w:rsidP="008D0E7D">
            <w:pPr>
              <w:spacing w:before="0" w:after="0" w:line="360" w:lineRule="auto"/>
              <w:jc w:val="center"/>
              <w:rPr>
                <w:rFonts w:eastAsia="Times New Roman" w:cs="Arial"/>
                <w:b/>
                <w:highlight w:val="yellow"/>
              </w:rPr>
            </w:pPr>
            <w:r w:rsidRPr="0080225B">
              <w:rPr>
                <w:rFonts w:eastAsia="Times New Roman" w:cs="Arial"/>
                <w:b/>
              </w:rPr>
              <w:fldChar w:fldCharType="begin">
                <w:ffData>
                  <w:name w:val="Texte5"/>
                  <w:enabled/>
                  <w:calcOnExit w:val="0"/>
                  <w:textInput>
                    <w:default w:val="[Nom de la société]"/>
                    <w:maxLength w:val="70"/>
                  </w:textInput>
                </w:ffData>
              </w:fldChar>
            </w:r>
            <w:bookmarkStart w:id="6" w:name="Texte5"/>
            <w:r w:rsidRPr="0080225B">
              <w:rPr>
                <w:rFonts w:eastAsia="Times New Roman" w:cs="Arial"/>
                <w:b/>
              </w:rPr>
              <w:instrText xml:space="preserve"> FORMTEXT </w:instrText>
            </w:r>
            <w:r w:rsidRPr="0080225B">
              <w:rPr>
                <w:rFonts w:eastAsia="Times New Roman" w:cs="Arial"/>
                <w:b/>
              </w:rPr>
            </w:r>
            <w:r w:rsidRPr="0080225B">
              <w:rPr>
                <w:rFonts w:eastAsia="Times New Roman" w:cs="Arial"/>
                <w:b/>
              </w:rPr>
              <w:fldChar w:fldCharType="separate"/>
            </w:r>
            <w:r w:rsidRPr="0080225B">
              <w:rPr>
                <w:rFonts w:eastAsia="Times New Roman" w:cs="Arial"/>
                <w:b/>
                <w:noProof/>
              </w:rPr>
              <w:t>[Nom de la société]</w:t>
            </w:r>
            <w:r w:rsidRPr="0080225B">
              <w:rPr>
                <w:rFonts w:eastAsia="Times New Roman" w:cs="Arial"/>
                <w:b/>
              </w:rPr>
              <w:fldChar w:fldCharType="end"/>
            </w:r>
            <w:bookmarkEnd w:id="6"/>
          </w:p>
        </w:tc>
      </w:tr>
      <w:tr w:rsidR="00CB7C23" w14:paraId="3C192CB0" w14:textId="77777777" w:rsidTr="008D0E7D">
        <w:tc>
          <w:tcPr>
            <w:tcW w:w="3966" w:type="dxa"/>
          </w:tcPr>
          <w:p w14:paraId="6387319B" w14:textId="77777777" w:rsidR="00CB7C23" w:rsidRDefault="00CB7C23" w:rsidP="008D0E7D">
            <w:pPr>
              <w:spacing w:before="0" w:after="0" w:line="360" w:lineRule="auto"/>
              <w:rPr>
                <w:rFonts w:eastAsia="Times New Roman" w:cs="Arial"/>
              </w:rPr>
            </w:pPr>
          </w:p>
          <w:p w14:paraId="5486EF29" w14:textId="77777777" w:rsidR="00CB7C23" w:rsidRDefault="00CB7C23" w:rsidP="008D0E7D">
            <w:pPr>
              <w:spacing w:before="0" w:after="0" w:line="360" w:lineRule="auto"/>
              <w:rPr>
                <w:rFonts w:eastAsia="Times New Roman" w:cs="Arial"/>
              </w:rPr>
            </w:pPr>
            <w:r w:rsidRPr="00144F17">
              <w:rPr>
                <w:rFonts w:eastAsia="Times New Roman" w:cs="Arial"/>
              </w:rPr>
              <w:t>Membre de la Direction</w:t>
            </w:r>
          </w:p>
          <w:p w14:paraId="5791C84B" w14:textId="77777777" w:rsidR="00CB7C23" w:rsidRPr="00144F17" w:rsidRDefault="00CB7C23" w:rsidP="008D0E7D">
            <w:pPr>
              <w:spacing w:before="0" w:after="0" w:line="360" w:lineRule="auto"/>
              <w:rPr>
                <w:rFonts w:eastAsia="Times New Roman" w:cs="Arial"/>
              </w:rPr>
            </w:pPr>
          </w:p>
          <w:p w14:paraId="0EBDBB44" w14:textId="77777777" w:rsidR="00CB7C23" w:rsidRPr="00144F17" w:rsidRDefault="00CB7C23" w:rsidP="008D0E7D">
            <w:pPr>
              <w:spacing w:before="0" w:after="0" w:line="360" w:lineRule="auto"/>
              <w:rPr>
                <w:rFonts w:eastAsia="Times New Roman" w:cs="Arial"/>
              </w:rPr>
            </w:pPr>
          </w:p>
        </w:tc>
        <w:tc>
          <w:tcPr>
            <w:tcW w:w="3967" w:type="dxa"/>
          </w:tcPr>
          <w:p w14:paraId="1FC5E743" w14:textId="77777777" w:rsidR="00CB7C23" w:rsidRPr="00144F17" w:rsidRDefault="00CB7C23" w:rsidP="008D0E7D">
            <w:pPr>
              <w:spacing w:before="0" w:after="0" w:line="360" w:lineRule="auto"/>
              <w:rPr>
                <w:rFonts w:eastAsia="Times New Roman" w:cs="Arial"/>
                <w:b/>
                <w:highlight w:val="yellow"/>
              </w:rPr>
            </w:pPr>
          </w:p>
          <w:p w14:paraId="0645BABA" w14:textId="77777777" w:rsidR="00CB7C23" w:rsidRPr="00144F17" w:rsidRDefault="00C01A9D" w:rsidP="008D0E7D">
            <w:pPr>
              <w:spacing w:before="0" w:after="0" w:line="360" w:lineRule="auto"/>
              <w:rPr>
                <w:rFonts w:eastAsia="Times New Roman" w:cs="Arial"/>
                <w:b/>
                <w:highlight w:val="yellow"/>
              </w:rPr>
            </w:pPr>
            <w:r w:rsidRPr="0080225B">
              <w:rPr>
                <w:rFonts w:eastAsia="Times New Roman" w:cs="Arial"/>
                <w:b/>
              </w:rPr>
              <w:fldChar w:fldCharType="begin">
                <w:ffData>
                  <w:name w:val="Texte6"/>
                  <w:enabled/>
                  <w:calcOnExit w:val="0"/>
                  <w:textInput>
                    <w:default w:val="[Nom, Prénom, signature]"/>
                    <w:maxLength w:val="70"/>
                  </w:textInput>
                </w:ffData>
              </w:fldChar>
            </w:r>
            <w:bookmarkStart w:id="7" w:name="Texte6"/>
            <w:r w:rsidRPr="0080225B">
              <w:rPr>
                <w:rFonts w:eastAsia="Times New Roman" w:cs="Arial"/>
                <w:b/>
              </w:rPr>
              <w:instrText xml:space="preserve"> FORMTEXT </w:instrText>
            </w:r>
            <w:r w:rsidRPr="0080225B">
              <w:rPr>
                <w:rFonts w:eastAsia="Times New Roman" w:cs="Arial"/>
                <w:b/>
              </w:rPr>
            </w:r>
            <w:r w:rsidRPr="0080225B">
              <w:rPr>
                <w:rFonts w:eastAsia="Times New Roman" w:cs="Arial"/>
                <w:b/>
              </w:rPr>
              <w:fldChar w:fldCharType="separate"/>
            </w:r>
            <w:r w:rsidRPr="0080225B">
              <w:rPr>
                <w:rFonts w:eastAsia="Times New Roman" w:cs="Arial"/>
                <w:b/>
                <w:noProof/>
              </w:rPr>
              <w:t>[Nom, Prénom, signature]</w:t>
            </w:r>
            <w:r w:rsidRPr="0080225B">
              <w:rPr>
                <w:rFonts w:eastAsia="Times New Roman" w:cs="Arial"/>
                <w:b/>
              </w:rPr>
              <w:fldChar w:fldCharType="end"/>
            </w:r>
            <w:bookmarkEnd w:id="7"/>
          </w:p>
        </w:tc>
      </w:tr>
      <w:tr w:rsidR="00CB7C23" w14:paraId="64ADD18B" w14:textId="77777777" w:rsidTr="008D0E7D">
        <w:tc>
          <w:tcPr>
            <w:tcW w:w="3966" w:type="dxa"/>
          </w:tcPr>
          <w:p w14:paraId="2CD441D7" w14:textId="77777777" w:rsidR="00CB7C23" w:rsidRDefault="00CB7C23" w:rsidP="008D0E7D">
            <w:pPr>
              <w:spacing w:before="0" w:after="0" w:line="360" w:lineRule="auto"/>
              <w:rPr>
                <w:rFonts w:eastAsia="Times New Roman" w:cs="Arial"/>
              </w:rPr>
            </w:pPr>
          </w:p>
          <w:p w14:paraId="65EEB024" w14:textId="77777777" w:rsidR="00CB7C23" w:rsidRDefault="00CB7C23" w:rsidP="008D0E7D">
            <w:pPr>
              <w:spacing w:before="0" w:after="0" w:line="360" w:lineRule="auto"/>
              <w:rPr>
                <w:rFonts w:eastAsia="Times New Roman" w:cs="Arial"/>
              </w:rPr>
            </w:pPr>
            <w:r w:rsidRPr="00144F17">
              <w:rPr>
                <w:rFonts w:eastAsia="Times New Roman" w:cs="Arial"/>
              </w:rPr>
              <w:t>Membre de la Direction</w:t>
            </w:r>
          </w:p>
          <w:p w14:paraId="10E84985" w14:textId="77777777" w:rsidR="00CB7C23" w:rsidRPr="00144F17" w:rsidRDefault="00CB7C23" w:rsidP="008D0E7D">
            <w:pPr>
              <w:spacing w:before="0" w:after="0" w:line="360" w:lineRule="auto"/>
              <w:rPr>
                <w:rFonts w:eastAsia="Times New Roman" w:cs="Arial"/>
              </w:rPr>
            </w:pPr>
          </w:p>
          <w:p w14:paraId="3A593122" w14:textId="77777777" w:rsidR="00CB7C23" w:rsidRPr="00144F17" w:rsidRDefault="00CB7C23" w:rsidP="008D0E7D">
            <w:pPr>
              <w:spacing w:before="0" w:after="0" w:line="360" w:lineRule="auto"/>
              <w:rPr>
                <w:rFonts w:eastAsia="Times New Roman" w:cs="Arial"/>
              </w:rPr>
            </w:pPr>
          </w:p>
        </w:tc>
        <w:tc>
          <w:tcPr>
            <w:tcW w:w="3967" w:type="dxa"/>
          </w:tcPr>
          <w:p w14:paraId="0ABEB993" w14:textId="77777777" w:rsidR="00CB7C23" w:rsidRDefault="00CB7C23" w:rsidP="008D0E7D">
            <w:pPr>
              <w:spacing w:before="0" w:after="0" w:line="360" w:lineRule="auto"/>
              <w:rPr>
                <w:rFonts w:eastAsia="Times New Roman" w:cs="Arial"/>
                <w:b/>
                <w:highlight w:val="yellow"/>
              </w:rPr>
            </w:pPr>
          </w:p>
          <w:p w14:paraId="51E1F62C" w14:textId="77777777" w:rsidR="00CB7C23" w:rsidRPr="00144F17" w:rsidRDefault="00C01A9D" w:rsidP="008D0E7D">
            <w:pPr>
              <w:spacing w:before="0" w:after="0" w:line="360" w:lineRule="auto"/>
              <w:rPr>
                <w:rFonts w:eastAsia="Times New Roman" w:cs="Arial"/>
                <w:b/>
                <w:highlight w:val="yellow"/>
              </w:rPr>
            </w:pPr>
            <w:r w:rsidRPr="0080225B">
              <w:rPr>
                <w:rFonts w:eastAsia="Times New Roman" w:cs="Arial"/>
                <w:b/>
              </w:rPr>
              <w:fldChar w:fldCharType="begin">
                <w:ffData>
                  <w:name w:val="Texte7"/>
                  <w:enabled/>
                  <w:calcOnExit w:val="0"/>
                  <w:textInput>
                    <w:default w:val="[Nom, Prénom, signature]"/>
                    <w:maxLength w:val="70"/>
                  </w:textInput>
                </w:ffData>
              </w:fldChar>
            </w:r>
            <w:bookmarkStart w:id="8" w:name="Texte7"/>
            <w:r w:rsidRPr="0080225B">
              <w:rPr>
                <w:rFonts w:eastAsia="Times New Roman" w:cs="Arial"/>
                <w:b/>
              </w:rPr>
              <w:instrText xml:space="preserve"> FORMTEXT </w:instrText>
            </w:r>
            <w:r w:rsidRPr="0080225B">
              <w:rPr>
                <w:rFonts w:eastAsia="Times New Roman" w:cs="Arial"/>
                <w:b/>
              </w:rPr>
            </w:r>
            <w:r w:rsidRPr="0080225B">
              <w:rPr>
                <w:rFonts w:eastAsia="Times New Roman" w:cs="Arial"/>
                <w:b/>
              </w:rPr>
              <w:fldChar w:fldCharType="separate"/>
            </w:r>
            <w:r w:rsidRPr="0080225B">
              <w:rPr>
                <w:rFonts w:eastAsia="Times New Roman" w:cs="Arial"/>
                <w:b/>
                <w:noProof/>
              </w:rPr>
              <w:t>[Nom, Prénom, signature]</w:t>
            </w:r>
            <w:r w:rsidRPr="0080225B">
              <w:rPr>
                <w:rFonts w:eastAsia="Times New Roman" w:cs="Arial"/>
                <w:b/>
              </w:rPr>
              <w:fldChar w:fldCharType="end"/>
            </w:r>
            <w:bookmarkEnd w:id="8"/>
          </w:p>
        </w:tc>
      </w:tr>
      <w:tr w:rsidR="00CB7C23" w14:paraId="4A7C0407" w14:textId="77777777" w:rsidTr="008D0E7D">
        <w:tc>
          <w:tcPr>
            <w:tcW w:w="7933" w:type="dxa"/>
            <w:gridSpan w:val="2"/>
          </w:tcPr>
          <w:p w14:paraId="7B4CC059" w14:textId="77777777" w:rsidR="00CB7C23" w:rsidRPr="00144F17" w:rsidRDefault="00CB7C23" w:rsidP="008D0E7D">
            <w:pPr>
              <w:tabs>
                <w:tab w:val="left" w:pos="0"/>
              </w:tabs>
              <w:spacing w:before="0" w:after="0" w:line="360" w:lineRule="auto"/>
              <w:ind w:right="-1"/>
              <w:jc w:val="center"/>
              <w:rPr>
                <w:rFonts w:eastAsia="Times New Roman" w:cs="Arial"/>
                <w:lang w:val="fr-FR"/>
              </w:rPr>
            </w:pPr>
            <w:r w:rsidRPr="004860EF">
              <w:rPr>
                <w:rFonts w:eastAsia="Times New Roman" w:cs="Arial"/>
                <w:lang w:val="fr-FR"/>
              </w:rPr>
              <w:t xml:space="preserve">Ainsi fait </w:t>
            </w:r>
            <w:r>
              <w:rPr>
                <w:rFonts w:eastAsia="Times New Roman" w:cs="Arial"/>
                <w:lang w:val="fr-FR"/>
              </w:rPr>
              <w:t>en deux exemplaires originaux</w:t>
            </w:r>
          </w:p>
        </w:tc>
      </w:tr>
      <w:tr w:rsidR="00CB7C23" w14:paraId="64682579" w14:textId="77777777" w:rsidTr="008D0E7D">
        <w:tc>
          <w:tcPr>
            <w:tcW w:w="3966" w:type="dxa"/>
          </w:tcPr>
          <w:p w14:paraId="12B35763" w14:textId="77777777" w:rsidR="00CB7C23" w:rsidRDefault="00CB7C23" w:rsidP="008D0E7D">
            <w:pPr>
              <w:tabs>
                <w:tab w:val="left" w:pos="0"/>
              </w:tabs>
              <w:spacing w:before="0" w:after="0" w:line="360" w:lineRule="auto"/>
              <w:ind w:right="-1"/>
              <w:jc w:val="center"/>
              <w:rPr>
                <w:rFonts w:eastAsia="Times New Roman" w:cs="Arial"/>
                <w:lang w:val="fr-FR"/>
              </w:rPr>
            </w:pPr>
          </w:p>
          <w:p w14:paraId="052C3873" w14:textId="77777777" w:rsidR="00CB7C23" w:rsidRDefault="00CB7C23" w:rsidP="008D0E7D">
            <w:pPr>
              <w:tabs>
                <w:tab w:val="left" w:pos="0"/>
              </w:tabs>
              <w:spacing w:before="0" w:after="0" w:line="360" w:lineRule="auto"/>
              <w:ind w:right="-1"/>
              <w:jc w:val="left"/>
              <w:rPr>
                <w:rFonts w:eastAsia="Times New Roman" w:cs="Arial"/>
                <w:lang w:val="fr-FR"/>
              </w:rPr>
            </w:pPr>
            <w:r>
              <w:rPr>
                <w:rFonts w:eastAsia="Times New Roman" w:cs="Arial"/>
                <w:lang w:val="fr-FR"/>
              </w:rPr>
              <w:t>Genève le</w:t>
            </w:r>
          </w:p>
          <w:p w14:paraId="0C7E5232" w14:textId="77777777" w:rsidR="00CB7C23" w:rsidRPr="004860EF" w:rsidRDefault="00CB7C23" w:rsidP="008D0E7D">
            <w:pPr>
              <w:tabs>
                <w:tab w:val="left" w:pos="0"/>
              </w:tabs>
              <w:spacing w:before="0" w:after="0" w:line="360" w:lineRule="auto"/>
              <w:ind w:right="-1"/>
              <w:jc w:val="center"/>
              <w:rPr>
                <w:rFonts w:eastAsia="Times New Roman" w:cs="Arial"/>
                <w:lang w:val="fr-FR"/>
              </w:rPr>
            </w:pPr>
          </w:p>
        </w:tc>
        <w:tc>
          <w:tcPr>
            <w:tcW w:w="3967" w:type="dxa"/>
          </w:tcPr>
          <w:p w14:paraId="65240767" w14:textId="77777777" w:rsidR="00CB7C23" w:rsidRDefault="00CB7C23" w:rsidP="008D0E7D">
            <w:pPr>
              <w:tabs>
                <w:tab w:val="left" w:pos="0"/>
              </w:tabs>
              <w:spacing w:before="0" w:after="0" w:line="360" w:lineRule="auto"/>
              <w:ind w:right="-1"/>
              <w:jc w:val="center"/>
              <w:rPr>
                <w:rFonts w:eastAsia="Times New Roman" w:cs="Arial"/>
                <w:lang w:val="fr-FR"/>
              </w:rPr>
            </w:pPr>
          </w:p>
          <w:p w14:paraId="323CDFF2" w14:textId="77777777" w:rsidR="00CB7C23" w:rsidRPr="004860EF" w:rsidRDefault="00C01A9D" w:rsidP="008D0E7D">
            <w:pPr>
              <w:tabs>
                <w:tab w:val="left" w:pos="0"/>
              </w:tabs>
              <w:spacing w:before="0" w:after="0" w:line="360" w:lineRule="auto"/>
              <w:ind w:right="-1"/>
              <w:jc w:val="left"/>
              <w:rPr>
                <w:rFonts w:eastAsia="Times New Roman" w:cs="Arial"/>
                <w:lang w:val="fr-FR"/>
              </w:rPr>
            </w:pPr>
            <w:r w:rsidRPr="0080225B">
              <w:rPr>
                <w:rFonts w:eastAsia="Times New Roman" w:cs="Arial"/>
                <w:lang w:val="fr-FR"/>
              </w:rPr>
              <w:fldChar w:fldCharType="begin">
                <w:ffData>
                  <w:name w:val="Texte8"/>
                  <w:enabled/>
                  <w:calcOnExit w:val="0"/>
                  <w:textInput>
                    <w:default w:val="[lieu]"/>
                    <w:maxLength w:val="30"/>
                  </w:textInput>
                </w:ffData>
              </w:fldChar>
            </w:r>
            <w:bookmarkStart w:id="9" w:name="Texte8"/>
            <w:r w:rsidRPr="0080225B">
              <w:rPr>
                <w:rFonts w:eastAsia="Times New Roman" w:cs="Arial"/>
                <w:lang w:val="fr-FR"/>
              </w:rPr>
              <w:instrText xml:space="preserve"> FORMTEXT </w:instrText>
            </w:r>
            <w:r w:rsidRPr="0080225B">
              <w:rPr>
                <w:rFonts w:eastAsia="Times New Roman" w:cs="Arial"/>
                <w:lang w:val="fr-FR"/>
              </w:rPr>
            </w:r>
            <w:r w:rsidRPr="0080225B">
              <w:rPr>
                <w:rFonts w:eastAsia="Times New Roman" w:cs="Arial"/>
                <w:lang w:val="fr-FR"/>
              </w:rPr>
              <w:fldChar w:fldCharType="separate"/>
            </w:r>
            <w:r w:rsidRPr="0080225B">
              <w:rPr>
                <w:rFonts w:eastAsia="Times New Roman" w:cs="Arial"/>
                <w:noProof/>
                <w:lang w:val="fr-FR"/>
              </w:rPr>
              <w:t>[lieu]</w:t>
            </w:r>
            <w:r w:rsidRPr="0080225B">
              <w:rPr>
                <w:rFonts w:eastAsia="Times New Roman" w:cs="Arial"/>
                <w:lang w:val="fr-FR"/>
              </w:rPr>
              <w:fldChar w:fldCharType="end"/>
            </w:r>
            <w:bookmarkEnd w:id="9"/>
            <w:r w:rsidR="00CB7C23" w:rsidRPr="0080225B">
              <w:rPr>
                <w:rFonts w:eastAsia="Times New Roman" w:cs="Arial"/>
                <w:lang w:val="fr-FR"/>
              </w:rPr>
              <w:t xml:space="preserve"> le </w:t>
            </w:r>
            <w:sdt>
              <w:sdtPr>
                <w:rPr>
                  <w:rFonts w:eastAsia="Times New Roman" w:cs="Arial"/>
                  <w:lang w:val="fr-FR"/>
                </w:rPr>
                <w:id w:val="420915581"/>
                <w:placeholder>
                  <w:docPart w:val="B2BD328C05A54DE088E9C94BD30648EF"/>
                </w:placeholder>
                <w:showingPlcHdr/>
                <w:date>
                  <w:dateFormat w:val="dd.MM.yyyy"/>
                  <w:lid w:val="fr-CH"/>
                  <w:storeMappedDataAs w:val="dateTime"/>
                  <w:calendar w:val="gregorian"/>
                </w:date>
              </w:sdtPr>
              <w:sdtEndPr/>
              <w:sdtContent>
                <w:r w:rsidR="00CB7C23" w:rsidRPr="0080225B">
                  <w:rPr>
                    <w:rStyle w:val="Textedelespacerserv"/>
                  </w:rPr>
                  <w:t>Cliquez ou appuyez ici pour entrer une date.</w:t>
                </w:r>
              </w:sdtContent>
            </w:sdt>
          </w:p>
        </w:tc>
      </w:tr>
    </w:tbl>
    <w:p w14:paraId="0A7275A4" w14:textId="77777777" w:rsidR="00C50F3C" w:rsidRDefault="00C50F3C" w:rsidP="00C50F3C">
      <w:pPr>
        <w:keepLines/>
        <w:suppressAutoHyphens/>
        <w:spacing w:before="0" w:after="0" w:line="360" w:lineRule="auto"/>
        <w:ind w:left="4680" w:right="-2" w:hanging="4680"/>
        <w:rPr>
          <w:rFonts w:eastAsia="Times New Roman" w:cs="Arial"/>
        </w:rPr>
      </w:pPr>
    </w:p>
    <w:p w14:paraId="6417D085" w14:textId="77777777" w:rsidR="00CB7C23" w:rsidRDefault="00CB7C23" w:rsidP="00C50F3C">
      <w:pPr>
        <w:keepLines/>
        <w:suppressAutoHyphens/>
        <w:spacing w:before="0" w:after="0" w:line="360" w:lineRule="auto"/>
        <w:ind w:left="1247" w:hanging="1247"/>
        <w:rPr>
          <w:rFonts w:eastAsia="Times New Roman" w:cs="Arial"/>
          <w:b/>
        </w:rPr>
      </w:pPr>
    </w:p>
    <w:p w14:paraId="00A76426" w14:textId="77777777" w:rsidR="00CB7C23" w:rsidRDefault="00CB7C23" w:rsidP="00C50F3C">
      <w:pPr>
        <w:keepLines/>
        <w:suppressAutoHyphens/>
        <w:spacing w:before="0" w:after="0" w:line="360" w:lineRule="auto"/>
        <w:ind w:left="1247" w:hanging="1247"/>
        <w:rPr>
          <w:rFonts w:eastAsia="Times New Roman" w:cs="Arial"/>
          <w:b/>
        </w:rPr>
      </w:pPr>
    </w:p>
    <w:p w14:paraId="30B9B383" w14:textId="77777777" w:rsidR="00CB7C23" w:rsidRDefault="00CB7C23" w:rsidP="00C50F3C">
      <w:pPr>
        <w:keepLines/>
        <w:suppressAutoHyphens/>
        <w:spacing w:before="0" w:after="0" w:line="360" w:lineRule="auto"/>
        <w:ind w:left="1247" w:hanging="1247"/>
        <w:rPr>
          <w:rFonts w:eastAsia="Times New Roman" w:cs="Arial"/>
          <w:b/>
        </w:rPr>
      </w:pPr>
    </w:p>
    <w:p w14:paraId="5F287AC9" w14:textId="77777777" w:rsidR="00CB7C23" w:rsidRDefault="00CB7C23" w:rsidP="00C50F3C">
      <w:pPr>
        <w:keepLines/>
        <w:suppressAutoHyphens/>
        <w:spacing w:before="0" w:after="0" w:line="360" w:lineRule="auto"/>
        <w:ind w:left="1247" w:hanging="1247"/>
        <w:rPr>
          <w:rFonts w:eastAsia="Times New Roman" w:cs="Arial"/>
          <w:b/>
        </w:rPr>
      </w:pPr>
    </w:p>
    <w:p w14:paraId="2EFB6054" w14:textId="77777777" w:rsidR="00CB7C23" w:rsidRDefault="00CB7C23" w:rsidP="00C50F3C">
      <w:pPr>
        <w:keepLines/>
        <w:suppressAutoHyphens/>
        <w:spacing w:before="0" w:after="0" w:line="360" w:lineRule="auto"/>
        <w:ind w:left="1247" w:hanging="1247"/>
        <w:rPr>
          <w:rFonts w:eastAsia="Times New Roman" w:cs="Arial"/>
          <w:b/>
        </w:rPr>
      </w:pPr>
    </w:p>
    <w:p w14:paraId="7CAB3680" w14:textId="77777777" w:rsidR="00CB7C23" w:rsidRDefault="00CB7C23" w:rsidP="00C50F3C">
      <w:pPr>
        <w:keepLines/>
        <w:suppressAutoHyphens/>
        <w:spacing w:before="0" w:after="0" w:line="360" w:lineRule="auto"/>
        <w:ind w:left="1247" w:hanging="1247"/>
        <w:rPr>
          <w:rFonts w:eastAsia="Times New Roman" w:cs="Arial"/>
          <w:b/>
        </w:rPr>
      </w:pPr>
    </w:p>
    <w:p w14:paraId="4F56D159" w14:textId="77777777" w:rsidR="00CB7C23" w:rsidRDefault="00CB7C23" w:rsidP="00C50F3C">
      <w:pPr>
        <w:keepLines/>
        <w:suppressAutoHyphens/>
        <w:spacing w:before="0" w:after="0" w:line="360" w:lineRule="auto"/>
        <w:ind w:left="1247" w:hanging="1247"/>
        <w:rPr>
          <w:rFonts w:eastAsia="Times New Roman" w:cs="Arial"/>
          <w:b/>
        </w:rPr>
      </w:pPr>
    </w:p>
    <w:p w14:paraId="50AA1F1E" w14:textId="77777777" w:rsidR="00CB7C23" w:rsidRDefault="00CB7C23" w:rsidP="00C50F3C">
      <w:pPr>
        <w:keepLines/>
        <w:suppressAutoHyphens/>
        <w:spacing w:before="0" w:after="0" w:line="360" w:lineRule="auto"/>
        <w:ind w:left="1247" w:hanging="1247"/>
        <w:rPr>
          <w:rFonts w:eastAsia="Times New Roman" w:cs="Arial"/>
          <w:b/>
        </w:rPr>
      </w:pPr>
    </w:p>
    <w:p w14:paraId="2978AF4C" w14:textId="77777777" w:rsidR="00CB7C23" w:rsidRDefault="00CB7C23" w:rsidP="00C50F3C">
      <w:pPr>
        <w:keepLines/>
        <w:suppressAutoHyphens/>
        <w:spacing w:before="0" w:after="0" w:line="360" w:lineRule="auto"/>
        <w:ind w:left="1247" w:hanging="1247"/>
        <w:rPr>
          <w:rFonts w:eastAsia="Times New Roman" w:cs="Arial"/>
          <w:b/>
        </w:rPr>
      </w:pPr>
    </w:p>
    <w:p w14:paraId="15E9B195" w14:textId="77777777" w:rsidR="00CB7C23" w:rsidRDefault="00CB7C23" w:rsidP="00C50F3C">
      <w:pPr>
        <w:keepLines/>
        <w:suppressAutoHyphens/>
        <w:spacing w:before="0" w:after="0" w:line="360" w:lineRule="auto"/>
        <w:ind w:left="1247" w:hanging="1247"/>
        <w:rPr>
          <w:rFonts w:eastAsia="Times New Roman" w:cs="Arial"/>
          <w:b/>
        </w:rPr>
      </w:pPr>
    </w:p>
    <w:p w14:paraId="414E52BB" w14:textId="77777777" w:rsidR="00CB7C23" w:rsidRDefault="00CB7C23" w:rsidP="00C50F3C">
      <w:pPr>
        <w:keepLines/>
        <w:suppressAutoHyphens/>
        <w:spacing w:before="0" w:after="0" w:line="360" w:lineRule="auto"/>
        <w:ind w:left="1247" w:hanging="1247"/>
        <w:rPr>
          <w:rFonts w:eastAsia="Times New Roman" w:cs="Arial"/>
          <w:b/>
        </w:rPr>
      </w:pPr>
    </w:p>
    <w:p w14:paraId="74C8B336" w14:textId="77777777" w:rsidR="00CB7C23" w:rsidRDefault="00CB7C23" w:rsidP="00C50F3C">
      <w:pPr>
        <w:keepLines/>
        <w:suppressAutoHyphens/>
        <w:spacing w:before="0" w:after="0" w:line="360" w:lineRule="auto"/>
        <w:ind w:left="1247" w:hanging="1247"/>
        <w:rPr>
          <w:rFonts w:eastAsia="Times New Roman" w:cs="Arial"/>
          <w:b/>
        </w:rPr>
      </w:pPr>
    </w:p>
    <w:p w14:paraId="5290124E" w14:textId="77777777" w:rsidR="00CB7C23" w:rsidRDefault="00CB7C23" w:rsidP="00C50F3C">
      <w:pPr>
        <w:keepLines/>
        <w:suppressAutoHyphens/>
        <w:spacing w:before="0" w:after="0" w:line="360" w:lineRule="auto"/>
        <w:ind w:left="1247" w:hanging="1247"/>
        <w:rPr>
          <w:rFonts w:eastAsia="Times New Roman" w:cs="Arial"/>
          <w:b/>
        </w:rPr>
      </w:pPr>
    </w:p>
    <w:p w14:paraId="7C1B258E" w14:textId="77777777" w:rsidR="00CB7C23" w:rsidRDefault="00CB7C23" w:rsidP="00C50F3C">
      <w:pPr>
        <w:keepLines/>
        <w:suppressAutoHyphens/>
        <w:spacing w:before="0" w:after="0" w:line="360" w:lineRule="auto"/>
        <w:ind w:left="1247" w:hanging="1247"/>
        <w:rPr>
          <w:rFonts w:eastAsia="Times New Roman" w:cs="Arial"/>
          <w:b/>
        </w:rPr>
      </w:pPr>
    </w:p>
    <w:p w14:paraId="387CB604" w14:textId="77777777" w:rsidR="00CB7C23" w:rsidRDefault="00CB7C23" w:rsidP="00C50F3C">
      <w:pPr>
        <w:keepLines/>
        <w:suppressAutoHyphens/>
        <w:spacing w:before="0" w:after="0" w:line="360" w:lineRule="auto"/>
        <w:ind w:left="1247" w:hanging="1247"/>
        <w:rPr>
          <w:rFonts w:eastAsia="Times New Roman" w:cs="Arial"/>
          <w:b/>
        </w:rPr>
      </w:pPr>
    </w:p>
    <w:p w14:paraId="235F93FE" w14:textId="77777777" w:rsidR="00CB7C23" w:rsidRDefault="00CB7C23" w:rsidP="00C50F3C">
      <w:pPr>
        <w:keepLines/>
        <w:suppressAutoHyphens/>
        <w:spacing w:before="0" w:after="0" w:line="360" w:lineRule="auto"/>
        <w:ind w:left="1247" w:hanging="1247"/>
        <w:rPr>
          <w:rFonts w:eastAsia="Times New Roman" w:cs="Arial"/>
          <w:b/>
        </w:rPr>
      </w:pPr>
    </w:p>
    <w:p w14:paraId="24BD3744" w14:textId="77777777" w:rsidR="00771DE2" w:rsidRDefault="00771DE2" w:rsidP="00C50F3C">
      <w:pPr>
        <w:keepLines/>
        <w:suppressAutoHyphens/>
        <w:spacing w:before="0" w:after="0" w:line="360" w:lineRule="auto"/>
        <w:ind w:left="1247" w:hanging="1247"/>
        <w:rPr>
          <w:rFonts w:eastAsia="Times New Roman" w:cs="Arial"/>
          <w:b/>
        </w:rPr>
      </w:pPr>
    </w:p>
    <w:p w14:paraId="09FDE3D4" w14:textId="77777777" w:rsidR="00771DE2" w:rsidRDefault="00771DE2" w:rsidP="00C50F3C">
      <w:pPr>
        <w:keepLines/>
        <w:suppressAutoHyphens/>
        <w:spacing w:before="0" w:after="0" w:line="360" w:lineRule="auto"/>
        <w:ind w:left="1247" w:hanging="1247"/>
        <w:rPr>
          <w:rFonts w:eastAsia="Times New Roman" w:cs="Arial"/>
          <w:b/>
        </w:rPr>
      </w:pPr>
    </w:p>
    <w:p w14:paraId="6C19F15D" w14:textId="77777777" w:rsidR="00771DE2" w:rsidRDefault="00771DE2" w:rsidP="00C50F3C">
      <w:pPr>
        <w:keepLines/>
        <w:suppressAutoHyphens/>
        <w:spacing w:before="0" w:after="0" w:line="360" w:lineRule="auto"/>
        <w:ind w:left="1247" w:hanging="1247"/>
        <w:rPr>
          <w:rFonts w:eastAsia="Times New Roman" w:cs="Arial"/>
          <w:b/>
        </w:rPr>
      </w:pPr>
    </w:p>
    <w:p w14:paraId="3A4D6336" w14:textId="77777777" w:rsidR="00CB7C23" w:rsidRDefault="00CB7C23" w:rsidP="00C50F3C">
      <w:pPr>
        <w:keepLines/>
        <w:suppressAutoHyphens/>
        <w:spacing w:before="0" w:after="0" w:line="360" w:lineRule="auto"/>
        <w:ind w:left="1247" w:hanging="1247"/>
        <w:rPr>
          <w:rFonts w:eastAsia="Times New Roman" w:cs="Arial"/>
          <w:b/>
        </w:rPr>
      </w:pPr>
    </w:p>
    <w:p w14:paraId="45E3F425" w14:textId="77777777" w:rsidR="00CB7C23" w:rsidRDefault="00CB7C23" w:rsidP="00C50F3C">
      <w:pPr>
        <w:keepLines/>
        <w:suppressAutoHyphens/>
        <w:spacing w:before="0" w:after="0" w:line="360" w:lineRule="auto"/>
        <w:ind w:left="1247" w:hanging="1247"/>
        <w:rPr>
          <w:rFonts w:eastAsia="Times New Roman" w:cs="Arial"/>
          <w:b/>
        </w:rPr>
      </w:pPr>
    </w:p>
    <w:p w14:paraId="551A0E00" w14:textId="77777777" w:rsidR="00C50F3C" w:rsidRDefault="00C50F3C" w:rsidP="00C50F3C">
      <w:pPr>
        <w:keepLines/>
        <w:suppressAutoHyphens/>
        <w:spacing w:before="0" w:after="0" w:line="360" w:lineRule="auto"/>
        <w:ind w:left="1247" w:hanging="1247"/>
        <w:rPr>
          <w:rFonts w:eastAsia="Times New Roman" w:cs="Arial"/>
          <w:lang w:val="fr-FR"/>
        </w:rPr>
      </w:pPr>
      <w:r>
        <w:rPr>
          <w:rFonts w:eastAsia="Times New Roman" w:cs="Arial"/>
          <w:b/>
        </w:rPr>
        <w:t>Annexe 1 :</w:t>
      </w:r>
      <w:r>
        <w:rPr>
          <w:rFonts w:eastAsia="Times New Roman" w:cs="Arial"/>
          <w:b/>
        </w:rPr>
        <w:tab/>
      </w:r>
      <w:r>
        <w:rPr>
          <w:rFonts w:eastAsia="Times New Roman" w:cs="Arial"/>
          <w:lang w:val="fr-FR"/>
        </w:rPr>
        <w:t>R</w:t>
      </w:r>
      <w:r w:rsidRPr="00A4654E">
        <w:rPr>
          <w:rFonts w:eastAsia="Times New Roman" w:cs="Arial"/>
          <w:lang w:val="fr-FR"/>
        </w:rPr>
        <w:t xml:space="preserve">èglement </w:t>
      </w:r>
      <w:r>
        <w:rPr>
          <w:rFonts w:eastAsia="Times New Roman" w:cs="Arial"/>
          <w:lang w:val="fr-FR"/>
        </w:rPr>
        <w:t>relatif aux obligations des assujettis de SO-FIT (« Règlement d’assujettissement »).</w:t>
      </w:r>
    </w:p>
    <w:p w14:paraId="6397F8AE" w14:textId="77777777" w:rsidR="00C50F3C" w:rsidRPr="009D4DE9" w:rsidRDefault="00C50F3C" w:rsidP="00C50F3C">
      <w:pPr>
        <w:keepLines/>
        <w:suppressAutoHyphens/>
        <w:spacing w:before="0" w:after="0" w:line="360" w:lineRule="auto"/>
        <w:ind w:left="1247" w:hanging="1247"/>
        <w:rPr>
          <w:rFonts w:eastAsia="Times New Roman" w:cs="Arial"/>
          <w:lang w:val="fr-FR"/>
        </w:rPr>
      </w:pPr>
      <w:r>
        <w:rPr>
          <w:rFonts w:eastAsia="Times New Roman" w:cs="Arial"/>
          <w:b/>
          <w:lang w:val="fr-FR"/>
        </w:rPr>
        <w:t>Annexe 2 :</w:t>
      </w:r>
      <w:r>
        <w:rPr>
          <w:rFonts w:eastAsia="Times New Roman" w:cs="Arial"/>
          <w:lang w:val="fr-FR"/>
        </w:rPr>
        <w:tab/>
        <w:t>Emoluments et tarifs applicables aux assujettis de l’OS de SO-FIT.</w:t>
      </w:r>
    </w:p>
    <w:p w14:paraId="582C0D84" w14:textId="77777777" w:rsidR="006D5349" w:rsidRDefault="006D5349"/>
    <w:sectPr w:rsidR="006D5349" w:rsidSect="009459F1">
      <w:footerReference w:type="default" r:id="rId7"/>
      <w:headerReference w:type="first" r:id="rId8"/>
      <w:pgSz w:w="11906" w:h="16838" w:code="9"/>
      <w:pgMar w:top="1701" w:right="1644" w:bottom="1701" w:left="1644" w:header="567"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B679" w14:textId="77777777" w:rsidR="009B663C" w:rsidRDefault="00771DE2">
      <w:pPr>
        <w:spacing w:before="0" w:after="0" w:line="240" w:lineRule="auto"/>
      </w:pPr>
      <w:r>
        <w:separator/>
      </w:r>
    </w:p>
  </w:endnote>
  <w:endnote w:type="continuationSeparator" w:id="0">
    <w:p w14:paraId="6886EEC8" w14:textId="77777777" w:rsidR="009B663C" w:rsidRDefault="00771DE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3E0B" w14:textId="77777777" w:rsidR="002460A0" w:rsidRDefault="009459F1">
    <w:pPr>
      <w:pStyle w:val="Pieddepage"/>
    </w:pPr>
    <w:r>
      <w:tab/>
    </w:r>
    <w:r>
      <w:tab/>
    </w:r>
    <w:r w:rsidRPr="00EF662E">
      <w:t xml:space="preserve">Page </w:t>
    </w:r>
    <w:r w:rsidRPr="00EF662E">
      <w:fldChar w:fldCharType="begin"/>
    </w:r>
    <w:r w:rsidRPr="00EF662E">
      <w:instrText xml:space="preserve"> PAGE   \* MERGEFORMAT </w:instrText>
    </w:r>
    <w:r w:rsidRPr="00EF662E">
      <w:fldChar w:fldCharType="separate"/>
    </w:r>
    <w:r w:rsidR="00AE0C9E">
      <w:rPr>
        <w:noProof/>
      </w:rPr>
      <w:t>4</w:t>
    </w:r>
    <w:r w:rsidRPr="00EF662E">
      <w:fldChar w:fldCharType="end"/>
    </w:r>
    <w:r w:rsidRPr="00EF662E">
      <w:t>/</w:t>
    </w:r>
    <w:r w:rsidR="00D87340">
      <w:fldChar w:fldCharType="begin"/>
    </w:r>
    <w:r w:rsidR="00D87340">
      <w:instrText xml:space="preserve"> NUMPAGES   \* MERGEFORMAT </w:instrText>
    </w:r>
    <w:r w:rsidR="00D87340">
      <w:fldChar w:fldCharType="separate"/>
    </w:r>
    <w:r w:rsidR="00AE0C9E">
      <w:rPr>
        <w:noProof/>
      </w:rPr>
      <w:t>4</w:t>
    </w:r>
    <w:r w:rsidR="00D873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66C8" w14:textId="77777777" w:rsidR="009B663C" w:rsidRDefault="00771DE2">
      <w:pPr>
        <w:spacing w:before="0" w:after="0" w:line="240" w:lineRule="auto"/>
      </w:pPr>
      <w:r>
        <w:separator/>
      </w:r>
    </w:p>
  </w:footnote>
  <w:footnote w:type="continuationSeparator" w:id="0">
    <w:p w14:paraId="2D61E3C5" w14:textId="77777777" w:rsidR="009B663C" w:rsidRDefault="00771DE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0854" w14:textId="77777777" w:rsidR="00663F00" w:rsidRDefault="003A16FD" w:rsidP="00A7216A">
    <w:pPr>
      <w:pStyle w:val="En-tte"/>
      <w:jc w:val="left"/>
    </w:pPr>
    <w:r>
      <w:rPr>
        <w:noProof/>
        <w:lang w:eastAsia="fr-CH"/>
      </w:rPr>
      <w:drawing>
        <wp:inline distT="0" distB="0" distL="0" distR="0" wp14:anchorId="53009D95" wp14:editId="59AA449B">
          <wp:extent cx="2473931" cy="800100"/>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503944" cy="809806"/>
                  </a:xfrm>
                  <a:prstGeom prst="rect">
                    <a:avLst/>
                  </a:prstGeom>
                </pic:spPr>
              </pic:pic>
            </a:graphicData>
          </a:graphic>
        </wp:inline>
      </w:drawing>
    </w:r>
    <w:r w:rsidR="009459F1">
      <w:tab/>
    </w:r>
    <w:r w:rsidR="009459F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2F7E"/>
    <w:multiLevelType w:val="hybridMultilevel"/>
    <w:tmpl w:val="38AC92CC"/>
    <w:lvl w:ilvl="0" w:tplc="2536DD04">
      <w:start w:val="1"/>
      <w:numFmt w:val="upperLetter"/>
      <w:lvlText w:val="%1."/>
      <w:lvlJc w:val="left"/>
      <w:pPr>
        <w:ind w:left="720" w:hanging="360"/>
      </w:pPr>
      <w:rPr>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2F254E07"/>
    <w:multiLevelType w:val="hybridMultilevel"/>
    <w:tmpl w:val="97CE52C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4156326E"/>
    <w:multiLevelType w:val="hybridMultilevel"/>
    <w:tmpl w:val="D3E2474A"/>
    <w:lvl w:ilvl="0" w:tplc="100C0019">
      <w:start w:val="1"/>
      <w:numFmt w:val="lowerLetter"/>
      <w:lvlText w:val="%1."/>
      <w:lvlJc w:val="left"/>
      <w:pPr>
        <w:ind w:left="2862" w:hanging="360"/>
      </w:pPr>
      <w:rPr>
        <w:rFonts w:hint="default"/>
      </w:rPr>
    </w:lvl>
    <w:lvl w:ilvl="1" w:tplc="100C0003" w:tentative="1">
      <w:start w:val="1"/>
      <w:numFmt w:val="bullet"/>
      <w:lvlText w:val="o"/>
      <w:lvlJc w:val="left"/>
      <w:pPr>
        <w:ind w:left="3582" w:hanging="360"/>
      </w:pPr>
      <w:rPr>
        <w:rFonts w:ascii="Courier New" w:hAnsi="Courier New" w:cs="Courier New" w:hint="default"/>
      </w:rPr>
    </w:lvl>
    <w:lvl w:ilvl="2" w:tplc="100C0005" w:tentative="1">
      <w:start w:val="1"/>
      <w:numFmt w:val="bullet"/>
      <w:lvlText w:val=""/>
      <w:lvlJc w:val="left"/>
      <w:pPr>
        <w:ind w:left="4302" w:hanging="360"/>
      </w:pPr>
      <w:rPr>
        <w:rFonts w:ascii="Wingdings" w:hAnsi="Wingdings" w:hint="default"/>
      </w:rPr>
    </w:lvl>
    <w:lvl w:ilvl="3" w:tplc="100C0001" w:tentative="1">
      <w:start w:val="1"/>
      <w:numFmt w:val="bullet"/>
      <w:lvlText w:val=""/>
      <w:lvlJc w:val="left"/>
      <w:pPr>
        <w:ind w:left="5022" w:hanging="360"/>
      </w:pPr>
      <w:rPr>
        <w:rFonts w:ascii="Symbol" w:hAnsi="Symbol" w:hint="default"/>
      </w:rPr>
    </w:lvl>
    <w:lvl w:ilvl="4" w:tplc="100C0003" w:tentative="1">
      <w:start w:val="1"/>
      <w:numFmt w:val="bullet"/>
      <w:lvlText w:val="o"/>
      <w:lvlJc w:val="left"/>
      <w:pPr>
        <w:ind w:left="5742" w:hanging="360"/>
      </w:pPr>
      <w:rPr>
        <w:rFonts w:ascii="Courier New" w:hAnsi="Courier New" w:cs="Courier New" w:hint="default"/>
      </w:rPr>
    </w:lvl>
    <w:lvl w:ilvl="5" w:tplc="100C0005" w:tentative="1">
      <w:start w:val="1"/>
      <w:numFmt w:val="bullet"/>
      <w:lvlText w:val=""/>
      <w:lvlJc w:val="left"/>
      <w:pPr>
        <w:ind w:left="6462" w:hanging="360"/>
      </w:pPr>
      <w:rPr>
        <w:rFonts w:ascii="Wingdings" w:hAnsi="Wingdings" w:hint="default"/>
      </w:rPr>
    </w:lvl>
    <w:lvl w:ilvl="6" w:tplc="100C0001" w:tentative="1">
      <w:start w:val="1"/>
      <w:numFmt w:val="bullet"/>
      <w:lvlText w:val=""/>
      <w:lvlJc w:val="left"/>
      <w:pPr>
        <w:ind w:left="7182" w:hanging="360"/>
      </w:pPr>
      <w:rPr>
        <w:rFonts w:ascii="Symbol" w:hAnsi="Symbol" w:hint="default"/>
      </w:rPr>
    </w:lvl>
    <w:lvl w:ilvl="7" w:tplc="100C0003" w:tentative="1">
      <w:start w:val="1"/>
      <w:numFmt w:val="bullet"/>
      <w:lvlText w:val="o"/>
      <w:lvlJc w:val="left"/>
      <w:pPr>
        <w:ind w:left="7902" w:hanging="360"/>
      </w:pPr>
      <w:rPr>
        <w:rFonts w:ascii="Courier New" w:hAnsi="Courier New" w:cs="Courier New" w:hint="default"/>
      </w:rPr>
    </w:lvl>
    <w:lvl w:ilvl="8" w:tplc="100C0005" w:tentative="1">
      <w:start w:val="1"/>
      <w:numFmt w:val="bullet"/>
      <w:lvlText w:val=""/>
      <w:lvlJc w:val="left"/>
      <w:pPr>
        <w:ind w:left="862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ocumentProtection w:edit="forms" w:enforcement="1" w:cryptProviderType="rsaAES" w:cryptAlgorithmClass="hash" w:cryptAlgorithmType="typeAny" w:cryptAlgorithmSid="14" w:cryptSpinCount="100000" w:hash="/Z11w31mb8PkO0lBTOaDVsKYj0HZATQkBUzncHxgHbPri3ZGhtdmkG/TyKX93T16XqSBYhiFQZ/s1/7K2lBlOg==" w:salt="mgiKJXDMvKdk0qacTX227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F3C"/>
    <w:rsid w:val="00035DDE"/>
    <w:rsid w:val="003A16FD"/>
    <w:rsid w:val="006D5349"/>
    <w:rsid w:val="00771DE2"/>
    <w:rsid w:val="0080225B"/>
    <w:rsid w:val="00906B36"/>
    <w:rsid w:val="009459F1"/>
    <w:rsid w:val="009B663C"/>
    <w:rsid w:val="00AE0C9E"/>
    <w:rsid w:val="00C01A9D"/>
    <w:rsid w:val="00C50F3C"/>
    <w:rsid w:val="00CB7C23"/>
    <w:rsid w:val="00D87340"/>
    <w:rsid w:val="00E15FDB"/>
    <w:rsid w:val="00E20E8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15B2"/>
  <w15:chartTrackingRefBased/>
  <w15:docId w15:val="{A587A879-143C-4D9B-8F8B-E07B229F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F3C"/>
    <w:pPr>
      <w:spacing w:before="280" w:after="240" w:line="288" w:lineRule="auto"/>
      <w:jc w:val="both"/>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C50F3C"/>
    <w:pPr>
      <w:tabs>
        <w:tab w:val="center" w:pos="4536"/>
        <w:tab w:val="right" w:pos="9072"/>
      </w:tabs>
      <w:spacing w:before="0" w:line="240" w:lineRule="auto"/>
    </w:pPr>
  </w:style>
  <w:style w:type="character" w:customStyle="1" w:styleId="En-tteCar">
    <w:name w:val="En-tête Car"/>
    <w:basedOn w:val="Policepardfaut"/>
    <w:link w:val="En-tte"/>
    <w:uiPriority w:val="99"/>
    <w:semiHidden/>
    <w:rsid w:val="00C50F3C"/>
    <w:rPr>
      <w:rFonts w:ascii="Arial" w:hAnsi="Arial"/>
    </w:rPr>
  </w:style>
  <w:style w:type="paragraph" w:styleId="Pieddepage">
    <w:name w:val="footer"/>
    <w:basedOn w:val="Normal"/>
    <w:link w:val="PieddepageCar"/>
    <w:uiPriority w:val="99"/>
    <w:semiHidden/>
    <w:rsid w:val="00C50F3C"/>
    <w:pPr>
      <w:tabs>
        <w:tab w:val="center" w:pos="4536"/>
        <w:tab w:val="right" w:pos="9072"/>
      </w:tabs>
      <w:spacing w:before="0" w:line="240" w:lineRule="auto"/>
    </w:pPr>
  </w:style>
  <w:style w:type="character" w:customStyle="1" w:styleId="PieddepageCar">
    <w:name w:val="Pied de page Car"/>
    <w:basedOn w:val="Policepardfaut"/>
    <w:link w:val="Pieddepage"/>
    <w:uiPriority w:val="99"/>
    <w:semiHidden/>
    <w:rsid w:val="00C50F3C"/>
    <w:rPr>
      <w:rFonts w:ascii="Arial" w:hAnsi="Arial"/>
    </w:rPr>
  </w:style>
  <w:style w:type="paragraph" w:styleId="Paragraphedeliste">
    <w:name w:val="List Paragraph"/>
    <w:basedOn w:val="Normal"/>
    <w:uiPriority w:val="34"/>
    <w:qFormat/>
    <w:rsid w:val="00C50F3C"/>
    <w:pPr>
      <w:ind w:left="720"/>
      <w:contextualSpacing/>
    </w:pPr>
  </w:style>
  <w:style w:type="table" w:styleId="Grilledutableau">
    <w:name w:val="Table Grid"/>
    <w:basedOn w:val="TableauNormal"/>
    <w:uiPriority w:val="39"/>
    <w:rsid w:val="00CB7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B7C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BD328C05A54DE088E9C94BD30648EF"/>
        <w:category>
          <w:name w:val="Général"/>
          <w:gallery w:val="placeholder"/>
        </w:category>
        <w:types>
          <w:type w:val="bbPlcHdr"/>
        </w:types>
        <w:behaviors>
          <w:behavior w:val="content"/>
        </w:behaviors>
        <w:guid w:val="{E44AB271-6CD3-4DA1-8F1D-D62E5E125ED6}"/>
      </w:docPartPr>
      <w:docPartBody>
        <w:p w:rsidR="007062CD" w:rsidRDefault="00FB3371" w:rsidP="00FB3371">
          <w:pPr>
            <w:pStyle w:val="B2BD328C05A54DE088E9C94BD30648EF"/>
          </w:pPr>
          <w:r w:rsidRPr="00AF1E28">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71"/>
    <w:rsid w:val="007062CD"/>
    <w:rsid w:val="00FB3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B3371"/>
    <w:rPr>
      <w:color w:val="808080"/>
    </w:rPr>
  </w:style>
  <w:style w:type="paragraph" w:customStyle="1" w:styleId="B2BD328C05A54DE088E9C94BD30648EF">
    <w:name w:val="B2BD328C05A54DE088E9C94BD30648EF"/>
    <w:rsid w:val="00FB33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4942</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Stiliano Ordolli</dc:creator>
  <cp:keywords/>
  <dc:description/>
  <cp:lastModifiedBy>Ines Gimblett SFI</cp:lastModifiedBy>
  <cp:revision>4</cp:revision>
  <dcterms:created xsi:type="dcterms:W3CDTF">2022-07-27T12:56:00Z</dcterms:created>
  <dcterms:modified xsi:type="dcterms:W3CDTF">2022-12-06T13:03:00Z</dcterms:modified>
</cp:coreProperties>
</file>